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099E" w14:textId="77777777" w:rsidR="002D0C29" w:rsidRPr="002E1FD1" w:rsidRDefault="002D0C29" w:rsidP="002D0C29">
      <w:pPr>
        <w:spacing w:after="0" w:line="240" w:lineRule="auto"/>
        <w:jc w:val="center"/>
        <w:rPr>
          <w:rFonts w:ascii="Cambria" w:hAnsi="Cambria"/>
          <w:b/>
          <w:bCs/>
          <w:sz w:val="28"/>
          <w:szCs w:val="28"/>
          <w:lang w:val="en-US"/>
        </w:rPr>
      </w:pPr>
    </w:p>
    <w:p w14:paraId="2B53F646" w14:textId="77777777" w:rsidR="002D0C29" w:rsidRDefault="002D0C29" w:rsidP="002D0C29">
      <w:pPr>
        <w:spacing w:after="0" w:line="240" w:lineRule="auto"/>
        <w:jc w:val="center"/>
        <w:rPr>
          <w:rFonts w:ascii="Cambria" w:hAnsi="Cambria"/>
          <w:b/>
          <w:bCs/>
          <w:sz w:val="28"/>
          <w:szCs w:val="28"/>
        </w:rPr>
      </w:pPr>
    </w:p>
    <w:p w14:paraId="2295994C" w14:textId="77777777" w:rsidR="00BD3421" w:rsidRPr="00BD3421" w:rsidRDefault="00BD3421" w:rsidP="00BD3421">
      <w:pPr>
        <w:spacing w:line="240" w:lineRule="auto"/>
        <w:ind w:left="1" w:hanging="3"/>
        <w:jc w:val="center"/>
        <w:rPr>
          <w:rFonts w:asciiTheme="minorHAnsi" w:hAnsiTheme="minorHAnsi"/>
          <w:b/>
          <w:bCs/>
          <w:sz w:val="28"/>
          <w:szCs w:val="28"/>
          <w:lang w:val="en-US"/>
        </w:rPr>
      </w:pPr>
      <w:r w:rsidRPr="00BD3421">
        <w:rPr>
          <w:rFonts w:asciiTheme="minorHAnsi" w:hAnsiTheme="minorHAnsi"/>
          <w:b/>
          <w:bCs/>
          <w:sz w:val="28"/>
          <w:szCs w:val="28"/>
          <w:lang w:val="en"/>
        </w:rPr>
        <w:t xml:space="preserve">Community Views on Changing Religions as a Reason for Marriage in a Review of Islamic Law in </w:t>
      </w:r>
      <w:proofErr w:type="spellStart"/>
      <w:r w:rsidRPr="00BD3421">
        <w:rPr>
          <w:rFonts w:asciiTheme="minorHAnsi" w:hAnsiTheme="minorHAnsi"/>
          <w:b/>
          <w:bCs/>
          <w:sz w:val="28"/>
          <w:szCs w:val="28"/>
          <w:lang w:val="en"/>
        </w:rPr>
        <w:t>Beringin</w:t>
      </w:r>
      <w:proofErr w:type="spellEnd"/>
      <w:r w:rsidRPr="00BD3421">
        <w:rPr>
          <w:rFonts w:asciiTheme="minorHAnsi" w:hAnsiTheme="minorHAnsi"/>
          <w:b/>
          <w:bCs/>
          <w:sz w:val="28"/>
          <w:szCs w:val="28"/>
          <w:lang w:val="en"/>
        </w:rPr>
        <w:t xml:space="preserve"> Jaya Village, </w:t>
      </w:r>
      <w:proofErr w:type="spellStart"/>
      <w:r w:rsidRPr="00BD3421">
        <w:rPr>
          <w:rFonts w:asciiTheme="minorHAnsi" w:hAnsiTheme="minorHAnsi"/>
          <w:b/>
          <w:bCs/>
          <w:sz w:val="28"/>
          <w:szCs w:val="28"/>
          <w:lang w:val="en"/>
        </w:rPr>
        <w:t>Baebunta</w:t>
      </w:r>
      <w:proofErr w:type="spellEnd"/>
      <w:r w:rsidRPr="00BD3421">
        <w:rPr>
          <w:rFonts w:asciiTheme="minorHAnsi" w:hAnsiTheme="minorHAnsi"/>
          <w:b/>
          <w:bCs/>
          <w:sz w:val="28"/>
          <w:szCs w:val="28"/>
          <w:lang w:val="en"/>
        </w:rPr>
        <w:t xml:space="preserve"> District, North </w:t>
      </w:r>
      <w:proofErr w:type="spellStart"/>
      <w:r w:rsidRPr="00BD3421">
        <w:rPr>
          <w:rFonts w:asciiTheme="minorHAnsi" w:hAnsiTheme="minorHAnsi"/>
          <w:b/>
          <w:bCs/>
          <w:sz w:val="28"/>
          <w:szCs w:val="28"/>
          <w:lang w:val="en"/>
        </w:rPr>
        <w:t>Luwu</w:t>
      </w:r>
      <w:proofErr w:type="spellEnd"/>
      <w:r w:rsidRPr="00BD3421">
        <w:rPr>
          <w:rFonts w:asciiTheme="minorHAnsi" w:hAnsiTheme="minorHAnsi"/>
          <w:b/>
          <w:bCs/>
          <w:sz w:val="28"/>
          <w:szCs w:val="28"/>
          <w:lang w:val="en"/>
        </w:rPr>
        <w:t xml:space="preserve"> Regency</w:t>
      </w:r>
    </w:p>
    <w:p w14:paraId="10B0DEE2" w14:textId="374B9523" w:rsidR="001023BA" w:rsidRPr="005F5ABE" w:rsidRDefault="005F5ABE" w:rsidP="001023BA">
      <w:pPr>
        <w:spacing w:line="240" w:lineRule="auto"/>
        <w:ind w:left="1" w:hanging="3"/>
        <w:jc w:val="center"/>
        <w:rPr>
          <w:rFonts w:ascii="Cambria" w:eastAsia="Cambria" w:hAnsi="Cambria" w:cs="Cambria"/>
          <w:sz w:val="18"/>
          <w:szCs w:val="18"/>
        </w:rPr>
      </w:pPr>
      <w:r w:rsidRPr="005F5ABE">
        <w:rPr>
          <w:rFonts w:ascii="Cambria" w:eastAsia="Cambria" w:hAnsi="Cambria" w:cs="Cambria"/>
          <w:sz w:val="18"/>
          <w:szCs w:val="18"/>
        </w:rPr>
        <w:t xml:space="preserve">Incoming Manuscript: </w:t>
      </w:r>
      <w:bookmarkStart w:id="0" w:name="_Hlk185736575"/>
      <w:r w:rsidR="00B973D0">
        <w:rPr>
          <w:rFonts w:ascii="Cambria" w:eastAsia="Cambria" w:hAnsi="Cambria" w:cs="Cambria"/>
          <w:sz w:val="18"/>
          <w:szCs w:val="18"/>
        </w:rPr>
        <w:t>16</w:t>
      </w:r>
      <w:r w:rsidRPr="005F5ABE">
        <w:rPr>
          <w:rFonts w:ascii="Cambria" w:eastAsia="Cambria" w:hAnsi="Cambria" w:cs="Cambria"/>
          <w:sz w:val="18"/>
          <w:szCs w:val="18"/>
        </w:rPr>
        <w:t>-</w:t>
      </w:r>
      <w:r w:rsidR="00B973D0">
        <w:rPr>
          <w:rFonts w:ascii="Cambria" w:eastAsia="Cambria" w:hAnsi="Cambria" w:cs="Cambria"/>
          <w:sz w:val="18"/>
          <w:szCs w:val="18"/>
        </w:rPr>
        <w:t>01</w:t>
      </w:r>
      <w:r w:rsidRPr="005F5ABE">
        <w:rPr>
          <w:rFonts w:ascii="Cambria" w:eastAsia="Cambria" w:hAnsi="Cambria" w:cs="Cambria"/>
          <w:sz w:val="18"/>
          <w:szCs w:val="18"/>
        </w:rPr>
        <w:t>-202</w:t>
      </w:r>
      <w:r w:rsidR="00B973D0">
        <w:rPr>
          <w:rFonts w:ascii="Cambria" w:eastAsia="Cambria" w:hAnsi="Cambria" w:cs="Cambria"/>
          <w:sz w:val="18"/>
          <w:szCs w:val="18"/>
        </w:rPr>
        <w:t>3</w:t>
      </w:r>
      <w:r w:rsidRPr="005F5ABE">
        <w:rPr>
          <w:rFonts w:ascii="Cambria" w:eastAsia="Cambria" w:hAnsi="Cambria" w:cs="Cambria"/>
          <w:sz w:val="18"/>
          <w:szCs w:val="18"/>
        </w:rPr>
        <w:t xml:space="preserve"> </w:t>
      </w:r>
      <w:bookmarkEnd w:id="0"/>
      <w:r w:rsidRPr="005F5ABE">
        <w:rPr>
          <w:rFonts w:ascii="Cambria" w:eastAsia="Cambria" w:hAnsi="Cambria" w:cs="Cambria"/>
          <w:sz w:val="18"/>
          <w:szCs w:val="18"/>
        </w:rPr>
        <w:t xml:space="preserve">Manuscript Edited: </w:t>
      </w:r>
      <w:bookmarkStart w:id="1" w:name="_Hlk185736594"/>
      <w:r w:rsidR="00B90198">
        <w:rPr>
          <w:rFonts w:ascii="Cambria" w:eastAsia="Cambria" w:hAnsi="Cambria" w:cs="Cambria"/>
          <w:sz w:val="18"/>
          <w:szCs w:val="18"/>
        </w:rPr>
        <w:t>21</w:t>
      </w:r>
      <w:r w:rsidRPr="005F5ABE">
        <w:rPr>
          <w:rFonts w:ascii="Cambria" w:eastAsia="Cambria" w:hAnsi="Cambria" w:cs="Cambria"/>
          <w:sz w:val="18"/>
          <w:szCs w:val="18"/>
        </w:rPr>
        <w:t>-</w:t>
      </w:r>
      <w:r w:rsidR="00B973D0">
        <w:rPr>
          <w:rFonts w:ascii="Cambria" w:eastAsia="Cambria" w:hAnsi="Cambria" w:cs="Cambria"/>
          <w:sz w:val="18"/>
          <w:szCs w:val="18"/>
        </w:rPr>
        <w:t>02</w:t>
      </w:r>
      <w:r w:rsidRPr="005F5ABE">
        <w:rPr>
          <w:rFonts w:ascii="Cambria" w:eastAsia="Cambria" w:hAnsi="Cambria" w:cs="Cambria"/>
          <w:sz w:val="18"/>
          <w:szCs w:val="18"/>
        </w:rPr>
        <w:t>-202</w:t>
      </w:r>
      <w:r w:rsidR="00B973D0">
        <w:rPr>
          <w:rFonts w:ascii="Cambria" w:eastAsia="Cambria" w:hAnsi="Cambria" w:cs="Cambria"/>
          <w:sz w:val="18"/>
          <w:szCs w:val="18"/>
        </w:rPr>
        <w:t xml:space="preserve">3 </w:t>
      </w:r>
      <w:bookmarkEnd w:id="1"/>
      <w:r w:rsidRPr="005F5ABE">
        <w:rPr>
          <w:rFonts w:ascii="Cambria" w:eastAsia="Cambria" w:hAnsi="Cambria" w:cs="Cambria"/>
          <w:sz w:val="18"/>
          <w:szCs w:val="18"/>
        </w:rPr>
        <w:t xml:space="preserve">Accepted Manuscript: </w:t>
      </w:r>
      <w:bookmarkStart w:id="2" w:name="_Hlk185736619"/>
      <w:r w:rsidR="00B90198">
        <w:rPr>
          <w:rFonts w:ascii="Cambria" w:eastAsia="Cambria" w:hAnsi="Cambria" w:cs="Cambria"/>
          <w:sz w:val="18"/>
          <w:szCs w:val="18"/>
        </w:rPr>
        <w:t>24</w:t>
      </w:r>
      <w:r w:rsidRPr="005F5ABE">
        <w:rPr>
          <w:rFonts w:ascii="Cambria" w:eastAsia="Cambria" w:hAnsi="Cambria" w:cs="Cambria"/>
          <w:sz w:val="18"/>
          <w:szCs w:val="18"/>
        </w:rPr>
        <w:t>-</w:t>
      </w:r>
      <w:r w:rsidR="00B90198">
        <w:rPr>
          <w:rFonts w:ascii="Cambria" w:eastAsia="Cambria" w:hAnsi="Cambria" w:cs="Cambria"/>
          <w:sz w:val="18"/>
          <w:szCs w:val="18"/>
        </w:rPr>
        <w:t>03</w:t>
      </w:r>
      <w:r w:rsidRPr="005F5ABE">
        <w:rPr>
          <w:rFonts w:ascii="Cambria" w:eastAsia="Cambria" w:hAnsi="Cambria" w:cs="Cambria"/>
          <w:sz w:val="18"/>
          <w:szCs w:val="18"/>
        </w:rPr>
        <w:t>-202</w:t>
      </w:r>
      <w:r w:rsidR="00B90198">
        <w:rPr>
          <w:rFonts w:ascii="Cambria" w:eastAsia="Cambria" w:hAnsi="Cambria" w:cs="Cambria"/>
          <w:sz w:val="18"/>
          <w:szCs w:val="18"/>
        </w:rPr>
        <w:t>3</w:t>
      </w:r>
      <w:bookmarkEnd w:id="2"/>
    </w:p>
    <w:p w14:paraId="6C632E95" w14:textId="303FF1C4" w:rsidR="001023BA" w:rsidRPr="00A33B8F" w:rsidRDefault="00BD3421" w:rsidP="001023BA">
      <w:pPr>
        <w:spacing w:line="240" w:lineRule="auto"/>
        <w:ind w:hanging="2"/>
        <w:jc w:val="center"/>
        <w:rPr>
          <w:rFonts w:ascii="Cambria" w:eastAsia="Cambria" w:hAnsi="Cambria" w:cs="Cambria"/>
          <w:sz w:val="28"/>
          <w:szCs w:val="28"/>
        </w:rPr>
      </w:pPr>
      <w:r w:rsidRPr="00BD3421">
        <w:rPr>
          <w:rFonts w:ascii="Times New Roman" w:eastAsia="Times New Roman" w:hAnsi="Times New Roman"/>
          <w:b/>
          <w:sz w:val="24"/>
          <w:szCs w:val="24"/>
        </w:rPr>
        <w:t>Qurrotul Aini</w:t>
      </w:r>
      <w:r w:rsidR="00A33B8F" w:rsidRPr="00A33B8F">
        <w:rPr>
          <w:rFonts w:ascii="Times New Roman" w:eastAsia="Times New Roman" w:hAnsi="Times New Roman"/>
          <w:b/>
          <w:sz w:val="24"/>
          <w:szCs w:val="24"/>
        </w:rPr>
        <w:t xml:space="preserve">, </w:t>
      </w:r>
      <w:r w:rsidRPr="00BD3421">
        <w:rPr>
          <w:rFonts w:ascii="Times New Roman" w:eastAsia="Times New Roman" w:hAnsi="Times New Roman"/>
          <w:b/>
          <w:sz w:val="24"/>
          <w:szCs w:val="24"/>
        </w:rPr>
        <w:t>M. Ilham Muchtar, Zainal Abidin</w:t>
      </w:r>
      <w:r w:rsidR="001023BA" w:rsidRPr="00AD3255">
        <w:rPr>
          <w:rFonts w:ascii="Cambria" w:eastAsia="Cambria" w:hAnsi="Cambria" w:cs="Cambria"/>
          <w:b/>
          <w:bCs/>
          <w:color w:val="000000"/>
          <w:sz w:val="24"/>
          <w:vertAlign w:val="superscript"/>
        </w:rPr>
        <w:t>*)</w:t>
      </w:r>
    </w:p>
    <w:p w14:paraId="227BD262" w14:textId="77777777" w:rsidR="0023000E" w:rsidRDefault="001023BA" w:rsidP="00BD3421">
      <w:pPr>
        <w:spacing w:after="0" w:line="240" w:lineRule="auto"/>
        <w:ind w:left="-2" w:hanging="2"/>
        <w:jc w:val="center"/>
        <w:rPr>
          <w:rFonts w:ascii="Cambria" w:eastAsia="Times New Roman" w:hAnsi="Cambria"/>
          <w:i/>
          <w:iCs/>
          <w:color w:val="111111"/>
          <w:shd w:val="clear" w:color="auto" w:fill="FFFFFF"/>
        </w:rPr>
      </w:pPr>
      <w:r w:rsidRPr="00733894">
        <w:rPr>
          <w:rFonts w:ascii="Cambria" w:eastAsia="Cambria" w:hAnsi="Cambria" w:cs="Cambria"/>
          <w:i/>
          <w:color w:val="111111"/>
          <w:highlight w:val="white"/>
          <w:vertAlign w:val="superscript"/>
          <w:lang w:val="sv-SE"/>
        </w:rPr>
        <w:t>1-</w:t>
      </w:r>
      <w:r w:rsidR="00BD3421">
        <w:rPr>
          <w:rFonts w:ascii="Cambria" w:eastAsia="Cambria" w:hAnsi="Cambria" w:cs="Cambria"/>
          <w:i/>
          <w:color w:val="111111"/>
          <w:vertAlign w:val="superscript"/>
          <w:lang w:val="sv-SE"/>
        </w:rPr>
        <w:t>3</w:t>
      </w:r>
      <w:r w:rsidR="00BD3421" w:rsidRPr="00090DAC">
        <w:rPr>
          <w:rFonts w:ascii="Cambria" w:eastAsia="Times New Roman" w:hAnsi="Cambria"/>
          <w:i/>
          <w:iCs/>
          <w:color w:val="111111"/>
          <w:shd w:val="clear" w:color="auto" w:fill="FFFFFF"/>
        </w:rPr>
        <w:t xml:space="preserve">Universitas Muhammadiyah Makassar, Jl. Sultan Alauddin No.259, </w:t>
      </w:r>
    </w:p>
    <w:p w14:paraId="755CEFCC" w14:textId="11B9DDBA" w:rsidR="00BD3421" w:rsidRPr="00090DAC" w:rsidRDefault="00BD3421" w:rsidP="00BD3421">
      <w:pPr>
        <w:spacing w:after="0" w:line="240" w:lineRule="auto"/>
        <w:ind w:left="-2" w:hanging="2"/>
        <w:jc w:val="center"/>
        <w:rPr>
          <w:rFonts w:ascii="Times New Roman" w:eastAsia="Times New Roman" w:hAnsi="Times New Roman"/>
          <w:sz w:val="24"/>
          <w:szCs w:val="24"/>
        </w:rPr>
      </w:pPr>
      <w:r w:rsidRPr="00090DAC">
        <w:rPr>
          <w:rFonts w:ascii="Cambria" w:eastAsia="Times New Roman" w:hAnsi="Cambria"/>
          <w:i/>
          <w:iCs/>
          <w:color w:val="111111"/>
          <w:shd w:val="clear" w:color="auto" w:fill="FFFFFF"/>
        </w:rPr>
        <w:t xml:space="preserve">Makassar, Indonesia 90221 </w:t>
      </w:r>
    </w:p>
    <w:p w14:paraId="5A2DD159" w14:textId="77777777" w:rsidR="001023BA" w:rsidRDefault="001023BA" w:rsidP="00BD3421">
      <w:pPr>
        <w:spacing w:after="0" w:line="240" w:lineRule="auto"/>
        <w:rPr>
          <w:rFonts w:ascii="Cambria" w:eastAsia="Cambria" w:hAnsi="Cambria" w:cs="Cambria"/>
          <w:i/>
          <w:color w:val="111111"/>
          <w:highlight w:val="white"/>
        </w:rPr>
      </w:pPr>
    </w:p>
    <w:p w14:paraId="2AC518E7" w14:textId="77777777" w:rsidR="001023BA" w:rsidRDefault="001023BA" w:rsidP="001023BA">
      <w:pPr>
        <w:spacing w:after="0" w:line="240" w:lineRule="auto"/>
        <w:ind w:hanging="2"/>
        <w:jc w:val="center"/>
        <w:rPr>
          <w:rFonts w:ascii="Cambria" w:eastAsia="Cambria" w:hAnsi="Cambria" w:cs="Cambria"/>
          <w:color w:val="111111"/>
          <w:highlight w:val="white"/>
        </w:rPr>
      </w:pPr>
      <w:r>
        <w:rPr>
          <w:rFonts w:ascii="Cambria" w:eastAsia="Cambria" w:hAnsi="Cambria" w:cs="Cambria"/>
          <w:b/>
          <w:color w:val="111111"/>
        </w:rPr>
        <w:t>Abstract</w:t>
      </w:r>
    </w:p>
    <w:p w14:paraId="2812ADF1" w14:textId="77777777" w:rsidR="00BD3421" w:rsidRDefault="00BD3421" w:rsidP="002B194B">
      <w:pPr>
        <w:pBdr>
          <w:top w:val="nil"/>
          <w:left w:val="nil"/>
          <w:bottom w:val="nil"/>
          <w:right w:val="nil"/>
          <w:between w:val="nil"/>
        </w:pBdr>
        <w:shd w:val="clear" w:color="auto" w:fill="FFFFFF"/>
        <w:spacing w:before="240" w:after="240" w:line="240" w:lineRule="auto"/>
        <w:ind w:hanging="2"/>
        <w:jc w:val="both"/>
        <w:rPr>
          <w:rFonts w:ascii="Cambria" w:eastAsia="Cambria" w:hAnsi="Cambria" w:cs="Cambria"/>
          <w:bCs/>
          <w:i/>
          <w:color w:val="111111"/>
        </w:rPr>
      </w:pPr>
      <w:r w:rsidRPr="00BD3421">
        <w:rPr>
          <w:rFonts w:ascii="Cambria" w:eastAsia="Cambria" w:hAnsi="Cambria" w:cs="Cambria"/>
          <w:bCs/>
          <w:i/>
          <w:color w:val="111111"/>
        </w:rPr>
        <w:t>Conversion in Islam is known as apostasy. This conversion is not uncommon, including the incident that has occurred in Beringin Jaya Village, Baebunta District, North Luwu Regency.some are With this, researchers divide into several subproblems including: how is the description of the conversion process in Beringin Jaya Village, Baebunta District, North Luwu Regency? and how to convert in the view of the people of Beringin Jaya Village, Baebunta District, North Luwu Regency according to Islamic law? This type of research is field research where this research is carried out by going directly into the field to obtain data from informants related to the research conducted. This research is presented in a descriptive form with the aim of describing the processes that occur in the field. While the approach taken is a qualitative approach. The data collection techniques used were abconservation, interviews and documentation. The results of this study show that religious conversion carried out by people in Beringin Jaya Village is based on marriage, because they love their partners too much so they sacrifice the ir religion to follow their partner's religion. That is by holding a wedding that previously Hinduism converted to Islam. And the process of converting to Islam is before they get married, some convert to Islam after the proposal is accepted and some convert to Islam before the proposal is accepted.</w:t>
      </w:r>
    </w:p>
    <w:p w14:paraId="71FF13A8" w14:textId="03937A36" w:rsidR="008A7FE9" w:rsidRDefault="001023BA" w:rsidP="00BD3421">
      <w:pPr>
        <w:pBdr>
          <w:top w:val="nil"/>
          <w:left w:val="nil"/>
          <w:bottom w:val="nil"/>
          <w:right w:val="nil"/>
          <w:between w:val="nil"/>
        </w:pBdr>
        <w:shd w:val="clear" w:color="auto" w:fill="FFFFFF"/>
        <w:spacing w:before="240" w:after="240" w:line="240" w:lineRule="auto"/>
        <w:ind w:hanging="2"/>
        <w:jc w:val="both"/>
        <w:rPr>
          <w:rFonts w:ascii="Times New Roman" w:hAnsi="Times New Roman"/>
          <w:b/>
          <w:sz w:val="24"/>
          <w:szCs w:val="24"/>
          <w:lang w:val="en-US"/>
        </w:rPr>
      </w:pPr>
      <w:r w:rsidRPr="00770EB7">
        <w:rPr>
          <w:rFonts w:ascii="Cambria" w:eastAsia="Cambria" w:hAnsi="Cambria" w:cs="Cambria"/>
          <w:b/>
          <w:i/>
          <w:color w:val="111111"/>
        </w:rPr>
        <w:t xml:space="preserve">Keywords: </w:t>
      </w:r>
      <w:r w:rsidR="00BD3421" w:rsidRPr="00BD3421">
        <w:rPr>
          <w:rFonts w:ascii="Cambria" w:eastAsia="Cambria" w:hAnsi="Cambria" w:cs="Cambria"/>
          <w:i/>
          <w:color w:val="111111"/>
        </w:rPr>
        <w:t>View; Society</w:t>
      </w:r>
      <w:r w:rsidR="00BD3421">
        <w:rPr>
          <w:rFonts w:ascii="Cambria" w:eastAsia="Cambria" w:hAnsi="Cambria" w:cs="Cambria"/>
          <w:i/>
          <w:color w:val="111111"/>
        </w:rPr>
        <w:t>;</w:t>
      </w:r>
      <w:r w:rsidR="00BD3421" w:rsidRPr="00BD3421">
        <w:rPr>
          <w:rFonts w:ascii="Cambria" w:eastAsia="Cambria" w:hAnsi="Cambria" w:cs="Cambria"/>
          <w:i/>
          <w:color w:val="111111"/>
        </w:rPr>
        <w:t xml:space="preserve"> Changing Religions</w:t>
      </w:r>
      <w:r w:rsidR="00BD3421">
        <w:rPr>
          <w:rFonts w:ascii="Cambria" w:eastAsia="Cambria" w:hAnsi="Cambria" w:cs="Cambria"/>
          <w:i/>
          <w:color w:val="111111"/>
        </w:rPr>
        <w:t xml:space="preserve">; </w:t>
      </w:r>
      <w:r w:rsidR="00BD3421" w:rsidRPr="00BD3421">
        <w:rPr>
          <w:rFonts w:ascii="Cambria" w:eastAsia="Cambria" w:hAnsi="Cambria" w:cs="Cambria"/>
          <w:i/>
          <w:color w:val="111111"/>
        </w:rPr>
        <w:t>Marriage</w:t>
      </w:r>
      <w:r w:rsidR="00BD3421">
        <w:rPr>
          <w:rFonts w:ascii="Cambria" w:eastAsia="Cambria" w:hAnsi="Cambria" w:cs="Cambria"/>
          <w:i/>
          <w:color w:val="111111"/>
        </w:rPr>
        <w:t xml:space="preserve">; </w:t>
      </w:r>
      <w:r w:rsidR="00BD3421" w:rsidRPr="00BD3421">
        <w:rPr>
          <w:rFonts w:ascii="Cambria" w:eastAsia="Cambria" w:hAnsi="Cambria" w:cs="Cambria"/>
          <w:i/>
          <w:color w:val="111111"/>
        </w:rPr>
        <w:t>Islam.</w:t>
      </w:r>
      <w:r w:rsidR="008A7FE9">
        <w:rPr>
          <w:rFonts w:ascii="Times New Roman" w:hAnsi="Times New Roman"/>
          <w:b/>
          <w:sz w:val="24"/>
          <w:szCs w:val="24"/>
          <w:lang w:val="en-US"/>
        </w:rPr>
        <w:br w:type="page"/>
      </w:r>
    </w:p>
    <w:p w14:paraId="2C9FB519" w14:textId="77777777" w:rsidR="002D0C29" w:rsidRDefault="002D0C29" w:rsidP="002D0C29">
      <w:pPr>
        <w:spacing w:after="0" w:line="240" w:lineRule="auto"/>
        <w:rPr>
          <w:rFonts w:ascii="Times New Roman" w:hAnsi="Times New Roman"/>
          <w:b/>
          <w:sz w:val="24"/>
          <w:szCs w:val="24"/>
          <w:lang w:val="en-US"/>
        </w:rPr>
        <w:sectPr w:rsidR="002D0C29" w:rsidSect="002D0C29">
          <w:headerReference w:type="default" r:id="rId8"/>
          <w:footerReference w:type="default" r:id="rId9"/>
          <w:type w:val="continuous"/>
          <w:pgSz w:w="11906" w:h="16838"/>
          <w:pgMar w:top="1134" w:right="1701" w:bottom="1134" w:left="1701" w:header="709" w:footer="709" w:gutter="0"/>
          <w:cols w:space="720"/>
        </w:sectPr>
      </w:pPr>
    </w:p>
    <w:p w14:paraId="7552CA0D" w14:textId="5606A4B8" w:rsidR="00E76475" w:rsidRDefault="00F05713" w:rsidP="00E76475">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Introduction</w:t>
      </w:r>
    </w:p>
    <w:p w14:paraId="37406E7D" w14:textId="77777777"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Changing religion in general can be interpreted as changing religion or entering a religion. Changing religions has a lot to do with psychiatric problems and the influence of the environment in which they live</w:t>
      </w:r>
      <w:r>
        <w:rPr>
          <w:rFonts w:ascii="Cambria" w:hAnsi="Cambria" w:cstheme="majorBidi"/>
          <w:sz w:val="24"/>
          <w:szCs w:val="24"/>
        </w:rPr>
        <w:t>.</w:t>
      </w:r>
    </w:p>
    <w:p w14:paraId="4D138D55" w14:textId="77777777"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Changing religions or converting religions in general means changing religions or converting to other religions. Changing religion is defined as a change in a person's beliefs towards the religion he is adhering to. Religious conversion is carried out to change the views or beliefs they have by moving from one religion to another. The process of religious conversion does not just happen but there is a process so that a person undergoes a religious conversion</w:t>
      </w:r>
      <w:r>
        <w:rPr>
          <w:rFonts w:ascii="Cambria" w:hAnsi="Cambria" w:cstheme="majorBidi"/>
          <w:sz w:val="24"/>
          <w:szCs w:val="24"/>
        </w:rPr>
        <w:t>.</w:t>
      </w:r>
    </w:p>
    <w:p w14:paraId="711744E7" w14:textId="77777777"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According to the concept of human rights, freedom of religion is a fundamental right for humanity. Rights are rights that cannot be reduced within the state. This means that choosing or changing religion cannot be blocked or postponed by anyone under any circumstances. In the Islamic view regarding article 18 of the Human Rights Code, it contains rights and freedom of religion accompanied by the freedom to change religion or belief. This is inseparable from the establishment of a secular state of affairs and does not look at religious values. So that changing religions is not a problem for secular people. Converting from Islam to another religion (apostasy) is forbidden and a great sin, apostasy is the worst form of disbelief, even after Islam is worse than the original kufr.</w:t>
      </w:r>
    </w:p>
    <w:p w14:paraId="3F059B22" w14:textId="69C4C879"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 xml:space="preserve">In the above article, it can be understood that freedom of religion is a human right which is the right of everyone and must be recognized. The state has an obligation to respect, </w:t>
      </w:r>
      <w:r w:rsidRPr="00303AC5">
        <w:rPr>
          <w:rFonts w:ascii="Cambria" w:hAnsi="Cambria" w:cstheme="majorBidi"/>
          <w:sz w:val="24"/>
          <w:szCs w:val="24"/>
        </w:rPr>
        <w:t>protect and even guarantee the freedom of religion of its citizens and it has been enshrined in laws and regulations</w:t>
      </w:r>
      <w:r>
        <w:rPr>
          <w:rFonts w:ascii="Cambria" w:hAnsi="Cambria" w:cstheme="majorBidi"/>
          <w:sz w:val="24"/>
          <w:szCs w:val="24"/>
        </w:rPr>
        <w:t>.</w:t>
      </w:r>
    </w:p>
    <w:p w14:paraId="1B3EEA9E" w14:textId="07EE1FB5"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Religion in personal life functions as a value system that contains certain norms. In general, these norms become a frame of reference for behaving and behaving in accordance with the religious beliefs they adhere, because in this system religion has a special meaning in their personal life, multiplied and maintained in a special form, the phenomenon of changing religions because marriage is rampant today, but there are also people who exchange religion for religion, there are also people who continue to maintain their religion and look for a partner of the same religion as him. On the other hand, there are also people who are willing to change religions for the sake of marriage</w:t>
      </w:r>
      <w:r>
        <w:rPr>
          <w:rFonts w:ascii="Cambria" w:hAnsi="Cambria" w:cstheme="majorBidi"/>
          <w:sz w:val="24"/>
          <w:szCs w:val="24"/>
        </w:rPr>
        <w:t>.</w:t>
      </w:r>
    </w:p>
    <w:p w14:paraId="09AD27A0" w14:textId="20C431BE"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In religious conversion, religious conversion is not because of degrading the religion he has abandoned but because of other factors, namely: environmental psychology or because of marriage guidance factors</w:t>
      </w:r>
      <w:r>
        <w:rPr>
          <w:rFonts w:ascii="Cambria" w:hAnsi="Cambria" w:cstheme="majorBidi"/>
          <w:sz w:val="24"/>
          <w:szCs w:val="24"/>
        </w:rPr>
        <w:t>.</w:t>
      </w:r>
    </w:p>
    <w:p w14:paraId="3B1E83C5" w14:textId="45A97A47"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The phenomenon of religious conversion does not only occur in other religions but also in the Islamic religion known as apostasy. The problem of apostasy has arisen since the era of the Prophet Muhammad PBUH to the era of the development of Islam in contemporary times. Apostasy can be interpreted as leaving Islam by embracing another religion or not embracing any religion. Apostasy is one of the social discourses as a form of collapse of one's morals and also one's creed</w:t>
      </w:r>
      <w:r>
        <w:rPr>
          <w:rFonts w:ascii="Cambria" w:hAnsi="Cambria" w:cstheme="majorBidi"/>
          <w:sz w:val="24"/>
          <w:szCs w:val="24"/>
        </w:rPr>
        <w:t>.</w:t>
      </w:r>
    </w:p>
    <w:p w14:paraId="481617BD" w14:textId="005BD091" w:rsidR="00445C95" w:rsidRDefault="00445C95" w:rsidP="007219FB">
      <w:pPr>
        <w:spacing w:after="0" w:line="240" w:lineRule="auto"/>
        <w:ind w:right="27" w:hanging="2"/>
        <w:jc w:val="both"/>
        <w:rPr>
          <w:rFonts w:ascii="Cambria" w:hAnsi="Cambria" w:cstheme="majorBidi"/>
          <w:sz w:val="24"/>
          <w:szCs w:val="24"/>
        </w:rPr>
      </w:pPr>
      <w:r w:rsidRPr="00303AC5">
        <w:rPr>
          <w:rFonts w:ascii="Cambria" w:hAnsi="Cambria" w:cstheme="majorBidi"/>
          <w:sz w:val="24"/>
          <w:szCs w:val="24"/>
        </w:rPr>
        <w:t xml:space="preserve">A person who has made up his or her religious choice is obliged for him to carry out all the obligations and </w:t>
      </w:r>
      <w:r w:rsidRPr="00303AC5">
        <w:rPr>
          <w:rFonts w:ascii="Cambria" w:hAnsi="Cambria" w:cstheme="majorBidi"/>
          <w:sz w:val="24"/>
          <w:szCs w:val="24"/>
        </w:rPr>
        <w:lastRenderedPageBreak/>
        <w:t>commandments in his religion. And it also applies to a person who has chosen Islam as his religion, it is obligatory for him to obey and obey Allah's commands and stay away from His prohibitions. When a Muslim no longer obeys and obeys Allah's commands and leaves Islam and converts to faith, then a person is said to be an apostate</w:t>
      </w:r>
      <w:r>
        <w:rPr>
          <w:rFonts w:ascii="Cambria" w:hAnsi="Cambria" w:cstheme="majorBidi"/>
          <w:sz w:val="24"/>
          <w:szCs w:val="24"/>
        </w:rPr>
        <w:t>.</w:t>
      </w:r>
    </w:p>
    <w:p w14:paraId="701155F0" w14:textId="77777777" w:rsidR="00AC427D" w:rsidRDefault="00445C95" w:rsidP="00AC427D">
      <w:pPr>
        <w:spacing w:after="0" w:line="240" w:lineRule="auto"/>
        <w:jc w:val="both"/>
        <w:rPr>
          <w:rFonts w:ascii="Cambria" w:hAnsi="Cambria" w:cstheme="majorBidi"/>
          <w:sz w:val="24"/>
          <w:szCs w:val="24"/>
        </w:rPr>
      </w:pPr>
      <w:r w:rsidRPr="00303AC5">
        <w:rPr>
          <w:rFonts w:ascii="Cambria" w:hAnsi="Cambria" w:cstheme="majorBidi"/>
          <w:sz w:val="24"/>
          <w:szCs w:val="24"/>
        </w:rPr>
        <w:t xml:space="preserve">A person is considered to have left Islam (apostasy) if he rejects the deeds required by religion by denying his obligations and considers it permissible to not fulfill them. For example, he does not perform prayers, zakat or hajj because he believes that all of them are not obliged to be fulfilled and he refuses to carry out his obligations. </w:t>
      </w:r>
    </w:p>
    <w:p w14:paraId="5865DF09" w14:textId="37C3DD66" w:rsidR="00445C95" w:rsidRPr="00303AC5" w:rsidRDefault="00445C95" w:rsidP="00AC427D">
      <w:pPr>
        <w:spacing w:after="0" w:line="240" w:lineRule="auto"/>
        <w:jc w:val="both"/>
        <w:rPr>
          <w:rFonts w:ascii="Cambria" w:hAnsi="Cambria" w:cstheme="majorBidi"/>
          <w:sz w:val="24"/>
          <w:szCs w:val="24"/>
        </w:rPr>
      </w:pPr>
      <w:r w:rsidRPr="00303AC5">
        <w:rPr>
          <w:rFonts w:ascii="Cambria" w:hAnsi="Cambria" w:cstheme="majorBidi"/>
          <w:sz w:val="24"/>
          <w:szCs w:val="24"/>
        </w:rPr>
        <w:t>A person is also considered to be out of Islam if he does not want to do what is required by Islamic law and the scholars agree on this obligation. A person is considered an infidel if he is reluctant or refuses to perform an obligation even though he must be aware of the obligation.</w:t>
      </w:r>
      <w:r w:rsidRPr="00303AC5">
        <w:rPr>
          <w:rStyle w:val="FootnoteReference"/>
          <w:rFonts w:ascii="Cambria" w:hAnsi="Cambria" w:cstheme="majorBidi"/>
          <w:sz w:val="24"/>
          <w:szCs w:val="24"/>
        </w:rPr>
        <w:footnoteReference w:id="1"/>
      </w:r>
      <w:r w:rsidRPr="00303AC5">
        <w:rPr>
          <w:rFonts w:ascii="Cambria" w:hAnsi="Cambria" w:cstheme="majorBidi"/>
          <w:sz w:val="24"/>
          <w:szCs w:val="24"/>
        </w:rPr>
        <w:t xml:space="preserve"> Allah is firm in QS Ali Imran/5:54</w:t>
      </w:r>
    </w:p>
    <w:p w14:paraId="508C9280" w14:textId="46FAF558" w:rsidR="00445C95" w:rsidRPr="00AC427D" w:rsidRDefault="00445C95" w:rsidP="00AC427D">
      <w:pPr>
        <w:bidi/>
        <w:spacing w:before="120" w:after="120" w:line="480" w:lineRule="exact"/>
        <w:rPr>
          <w:rFonts w:ascii="Times New Roman" w:hAnsi="Times New Roman"/>
          <w:b/>
          <w:bCs/>
          <w:sz w:val="24"/>
          <w:szCs w:val="24"/>
          <w:lang w:val="en-US"/>
        </w:rPr>
      </w:pPr>
      <w:r w:rsidRPr="00445C95">
        <w:rPr>
          <w:rFonts w:ascii="Times New Roman" w:hAnsi="Times New Roman"/>
          <w:b/>
          <w:bCs/>
          <w:sz w:val="24"/>
          <w:szCs w:val="24"/>
          <w:rtl/>
        </w:rPr>
        <w:t>يٰٓاَيُّهَا الَّذِيْنَ اٰمَنُوْا مَنْ يَّرْتَدَّ مِنْكُمْ عَنْ دِيْنِه</w:t>
      </w:r>
      <w:r w:rsidRPr="00445C95">
        <w:rPr>
          <w:rFonts w:ascii="Times New Roman" w:hAnsi="Times New Roman"/>
          <w:b/>
          <w:bCs/>
          <w:sz w:val="24"/>
          <w:szCs w:val="24"/>
        </w:rPr>
        <w:t xml:space="preserve"> </w:t>
      </w:r>
      <w:r w:rsidRPr="00445C95">
        <w:rPr>
          <w:rFonts w:ascii="Times New Roman" w:hAnsi="Times New Roman"/>
          <w:b/>
          <w:bCs/>
          <w:sz w:val="24"/>
          <w:szCs w:val="24"/>
          <w:rtl/>
        </w:rPr>
        <w:t>فَسَوْفَ يَأْتِى اللّٰهُ بِقَوْمٍ يُّحِبُّهُمْ وَيُحِبُّوْنَه ۙاَذِلَّةٍ عَلَى الْمُؤْمِنِيْنَ اَعِزَّةٍ عَلَى الْكٰفِرِيْنَۖ يُجَاهِدُوْنَ فِيْ سَبِيْلِ اللّٰهِ وَلَا يَخَافُوْنَ لَوْمَةَ لَاۤىِٕمٍ ۗذٰلِكَ فَضْلُ اللّٰهِ يُؤْتِيْهِ مَنْ يَّشَاۤءُۗ وَاللّٰهُ وَاسِعٌ عَلِيْمٌ</w:t>
      </w:r>
    </w:p>
    <w:p w14:paraId="3F1F0D5C" w14:textId="77777777" w:rsidR="00AC427D" w:rsidRPr="00CF5F17" w:rsidRDefault="00AC427D" w:rsidP="00AC427D">
      <w:pPr>
        <w:spacing w:after="0" w:line="240" w:lineRule="auto"/>
        <w:ind w:right="27" w:hanging="2"/>
        <w:jc w:val="both"/>
        <w:rPr>
          <w:rFonts w:ascii="Cambria" w:hAnsi="Cambria"/>
          <w:bCs/>
          <w:color w:val="000000"/>
          <w:sz w:val="24"/>
          <w:szCs w:val="24"/>
          <w:lang w:val="en-US"/>
        </w:rPr>
      </w:pPr>
      <w:r w:rsidRPr="00CF5F17">
        <w:rPr>
          <w:rFonts w:ascii="Cambria" w:hAnsi="Cambria"/>
          <w:bCs/>
          <w:color w:val="000000"/>
          <w:sz w:val="24"/>
          <w:szCs w:val="24"/>
          <w:lang w:val="sv-SE"/>
        </w:rPr>
        <w:t>Translation:</w:t>
      </w:r>
    </w:p>
    <w:p w14:paraId="26C4116B" w14:textId="25506A20" w:rsidR="00445C95" w:rsidRDefault="00445C95" w:rsidP="00445C95">
      <w:pPr>
        <w:spacing w:before="120" w:after="120" w:line="240" w:lineRule="exact"/>
        <w:jc w:val="both"/>
        <w:rPr>
          <w:rFonts w:ascii="Cambria" w:hAnsi="Cambria" w:cstheme="majorBidi"/>
          <w:sz w:val="24"/>
          <w:szCs w:val="24"/>
        </w:rPr>
      </w:pPr>
      <w:r>
        <w:rPr>
          <w:rFonts w:ascii="Cambria" w:hAnsi="Cambria" w:cstheme="majorBidi"/>
          <w:sz w:val="24"/>
          <w:szCs w:val="24"/>
        </w:rPr>
        <w:t>“</w:t>
      </w:r>
      <w:r w:rsidRPr="00303AC5">
        <w:rPr>
          <w:rFonts w:ascii="Cambria" w:hAnsi="Cambria" w:cstheme="majorBidi"/>
          <w:sz w:val="24"/>
          <w:szCs w:val="24"/>
        </w:rPr>
        <w:t xml:space="preserve">O you who believe, who among you apostates their religion, Allah will bring a people whom He loves and </w:t>
      </w:r>
      <w:r w:rsidRPr="00303AC5">
        <w:rPr>
          <w:rFonts w:ascii="Cambria" w:hAnsi="Cambria" w:cstheme="majorBidi"/>
          <w:sz w:val="24"/>
          <w:szCs w:val="24"/>
        </w:rPr>
        <w:t>who loves Him, who is gentle with the believers and firm with the disbelievers. They wage jihad in the way of Allah and are not afraid of the reproach of those who reproach them. That is the gift of God that He gives to whomever He wills. Allah is Vast and Knowing</w:t>
      </w:r>
      <w:r>
        <w:rPr>
          <w:rFonts w:ascii="Cambria" w:hAnsi="Cambria" w:cstheme="majorBidi"/>
          <w:sz w:val="24"/>
          <w:szCs w:val="24"/>
        </w:rPr>
        <w:t xml:space="preserve">. (kementrian Agama </w:t>
      </w:r>
      <w:r w:rsidR="00AC427D">
        <w:rPr>
          <w:rFonts w:ascii="Cambria" w:hAnsi="Cambria" w:cstheme="majorBidi"/>
          <w:sz w:val="24"/>
          <w:szCs w:val="24"/>
        </w:rPr>
        <w:t>,</w:t>
      </w:r>
      <w:r>
        <w:rPr>
          <w:rFonts w:ascii="Cambria" w:hAnsi="Cambria" w:cstheme="majorBidi"/>
          <w:sz w:val="24"/>
          <w:szCs w:val="24"/>
        </w:rPr>
        <w:t>2020)”</w:t>
      </w:r>
    </w:p>
    <w:p w14:paraId="6A32566B" w14:textId="16CC8A7C" w:rsidR="00AC427D" w:rsidRDefault="00AC427D" w:rsidP="00445C95">
      <w:pPr>
        <w:spacing w:before="120" w:after="120" w:line="240" w:lineRule="exact"/>
        <w:jc w:val="both"/>
        <w:rPr>
          <w:rFonts w:ascii="Cambria" w:hAnsi="Cambria" w:cstheme="majorBidi"/>
          <w:sz w:val="24"/>
          <w:szCs w:val="24"/>
        </w:rPr>
      </w:pPr>
      <w:bookmarkStart w:id="3" w:name="_Hlk185538282"/>
      <w:r w:rsidRPr="00303AC5">
        <w:rPr>
          <w:rFonts w:ascii="Cambria" w:hAnsi="Cambria" w:cstheme="majorBidi"/>
          <w:sz w:val="24"/>
          <w:szCs w:val="24"/>
        </w:rPr>
        <w:t>In the Islamic view, all levels of religious teachings established by Islam, both related to creed, sharia and morals, rest on five main goals that are very basic, namely maintaining religious beliefs, security and safety of souls, intellect, heredity and property. Of the five basic goals, maintaining religion is the highest goal</w:t>
      </w:r>
      <w:bookmarkEnd w:id="3"/>
      <w:r>
        <w:rPr>
          <w:rFonts w:ascii="Cambria" w:hAnsi="Cambria" w:cstheme="majorBidi"/>
          <w:sz w:val="24"/>
          <w:szCs w:val="24"/>
        </w:rPr>
        <w:t>.</w:t>
      </w:r>
    </w:p>
    <w:p w14:paraId="551C549B" w14:textId="77777777" w:rsidR="00AC427D" w:rsidRDefault="00AC427D" w:rsidP="00445C95">
      <w:pPr>
        <w:spacing w:before="120" w:after="120" w:line="240" w:lineRule="exact"/>
        <w:jc w:val="both"/>
        <w:rPr>
          <w:rFonts w:ascii="Cambria" w:hAnsi="Cambria" w:cstheme="majorBidi"/>
          <w:sz w:val="24"/>
          <w:szCs w:val="24"/>
        </w:rPr>
      </w:pPr>
      <w:r w:rsidRPr="00303AC5">
        <w:rPr>
          <w:rFonts w:ascii="Cambria" w:hAnsi="Cambria" w:cstheme="majorBidi"/>
          <w:sz w:val="24"/>
          <w:szCs w:val="24"/>
        </w:rPr>
        <w:t xml:space="preserve">Apostasy is to leave Islam. Apostasy means abandoning Islam as the religion they follow. On the other hand, apostasy means return. Changing religions in Arabic is called </w:t>
      </w:r>
      <w:r w:rsidRPr="00303AC5">
        <w:rPr>
          <w:rFonts w:ascii="Cambria" w:hAnsi="Cambria" w:cstheme="majorBidi"/>
          <w:i/>
          <w:iCs/>
          <w:sz w:val="24"/>
          <w:szCs w:val="24"/>
        </w:rPr>
        <w:t>riddah</w:t>
      </w:r>
      <w:r w:rsidRPr="00303AC5">
        <w:rPr>
          <w:rFonts w:ascii="Cambria" w:hAnsi="Cambria" w:cstheme="majorBidi"/>
          <w:sz w:val="24"/>
          <w:szCs w:val="24"/>
        </w:rPr>
        <w:t xml:space="preserve">. Meanwhile, apostasy itself leads to the perpetrator, namely the person who commits </w:t>
      </w:r>
      <w:r w:rsidRPr="00303AC5">
        <w:rPr>
          <w:rFonts w:ascii="Cambria" w:hAnsi="Cambria" w:cstheme="majorBidi"/>
          <w:i/>
          <w:iCs/>
          <w:sz w:val="24"/>
          <w:szCs w:val="24"/>
        </w:rPr>
        <w:t>riddah.</w:t>
      </w:r>
      <w:r w:rsidRPr="00303AC5">
        <w:rPr>
          <w:rFonts w:ascii="Cambria" w:hAnsi="Cambria" w:cstheme="majorBidi"/>
          <w:sz w:val="24"/>
          <w:szCs w:val="24"/>
        </w:rPr>
        <w:t xml:space="preserve"> Apostasy is the departure of an intelligent and puberty Muslim from Islam to disbelief on the basis of his own choice without coercion from anyone, whether male or female. So a person who is said to be an apostate is someone who wants from his heart to change his faith or leave Islam without any coercion</w:t>
      </w:r>
      <w:r>
        <w:rPr>
          <w:rFonts w:ascii="Cambria" w:hAnsi="Cambria" w:cstheme="majorBidi"/>
          <w:sz w:val="24"/>
          <w:szCs w:val="24"/>
        </w:rPr>
        <w:t>.</w:t>
      </w:r>
    </w:p>
    <w:p w14:paraId="06395389" w14:textId="77777777" w:rsidR="00AC427D" w:rsidRDefault="00AC427D" w:rsidP="00AC427D">
      <w:pPr>
        <w:spacing w:before="120" w:after="120" w:line="240" w:lineRule="exact"/>
        <w:jc w:val="both"/>
        <w:rPr>
          <w:rFonts w:ascii="Cambria" w:hAnsi="Cambria" w:cstheme="majorBidi"/>
          <w:sz w:val="24"/>
          <w:szCs w:val="24"/>
        </w:rPr>
      </w:pPr>
      <w:r w:rsidRPr="00303AC5">
        <w:rPr>
          <w:rFonts w:ascii="Cambria" w:hAnsi="Cambria" w:cstheme="majorBidi"/>
          <w:sz w:val="24"/>
          <w:szCs w:val="24"/>
        </w:rPr>
        <w:t>Apostasy in fiqh is understood as a person who comes out of converting to another religion. If a person who apostates still turns away after being asked to repent, then the punishment is death. So a person who is said to be an apostate is having left Islam by choosing a deviant path without any coercion by converting to another religion</w:t>
      </w:r>
      <w:r>
        <w:rPr>
          <w:rFonts w:ascii="Cambria" w:hAnsi="Cambria" w:cstheme="majorBidi"/>
          <w:sz w:val="24"/>
          <w:szCs w:val="24"/>
        </w:rPr>
        <w:t>.</w:t>
      </w:r>
    </w:p>
    <w:p w14:paraId="28417F62" w14:textId="726E22C8" w:rsidR="00AC427D" w:rsidRPr="00AC427D" w:rsidRDefault="00AC427D" w:rsidP="00AC427D">
      <w:pPr>
        <w:spacing w:before="120" w:after="120" w:line="240" w:lineRule="exact"/>
        <w:jc w:val="both"/>
        <w:rPr>
          <w:rFonts w:ascii="Cambria" w:hAnsi="Cambria" w:cstheme="majorBidi"/>
          <w:sz w:val="24"/>
          <w:szCs w:val="24"/>
        </w:rPr>
      </w:pPr>
      <w:r w:rsidRPr="00AC427D">
        <w:rPr>
          <w:rFonts w:ascii="Times New Roman" w:hAnsi="Times New Roman"/>
          <w:b/>
          <w:bCs/>
          <w:sz w:val="24"/>
          <w:szCs w:val="24"/>
          <w:rtl/>
        </w:rPr>
        <w:lastRenderedPageBreak/>
        <w:t>وَمَنْ يَّرْتَدِدْ مِنْكُمْ عَنْ دِيْنِهٖ فَيَمُتْ وَهُوَ كَافِرٌ فَاُولٰۤىِٕكَ حَبِطَتْ اَعْمَالُهُمْ فِى الدُّنْيَا  وَالْاٰخِرَةِ ۚ وَاُولٰۤىِٕكَ اَصْحٰبُ النَّارِۚ هُمْ فِيْهَا خٰلِدُوْنَ</w:t>
      </w:r>
    </w:p>
    <w:p w14:paraId="3D275054" w14:textId="6046726E" w:rsidR="00AC427D" w:rsidRPr="00AC427D" w:rsidRDefault="00AC427D" w:rsidP="00AC427D">
      <w:pPr>
        <w:spacing w:after="0" w:line="240" w:lineRule="auto"/>
        <w:ind w:right="27" w:hanging="2"/>
        <w:jc w:val="both"/>
        <w:rPr>
          <w:rFonts w:ascii="Cambria" w:hAnsi="Cambria"/>
          <w:bCs/>
          <w:color w:val="000000"/>
          <w:sz w:val="24"/>
          <w:szCs w:val="24"/>
          <w:lang w:val="en-US"/>
        </w:rPr>
      </w:pPr>
      <w:r w:rsidRPr="00CF5F17">
        <w:rPr>
          <w:rFonts w:ascii="Cambria" w:hAnsi="Cambria"/>
          <w:bCs/>
          <w:color w:val="000000"/>
          <w:sz w:val="24"/>
          <w:szCs w:val="24"/>
          <w:lang w:val="sv-SE"/>
        </w:rPr>
        <w:t>Translation:</w:t>
      </w:r>
    </w:p>
    <w:p w14:paraId="138F72B7" w14:textId="78558E10" w:rsidR="00AC427D" w:rsidRPr="00AC427D" w:rsidRDefault="00AC427D" w:rsidP="00AC427D">
      <w:pPr>
        <w:spacing w:after="0" w:line="240" w:lineRule="auto"/>
        <w:ind w:right="29"/>
        <w:jc w:val="both"/>
        <w:rPr>
          <w:rFonts w:ascii="Cambria" w:hAnsi="Cambria" w:cstheme="majorBidi"/>
          <w:sz w:val="24"/>
          <w:szCs w:val="24"/>
        </w:rPr>
      </w:pPr>
      <w:r>
        <w:rPr>
          <w:rFonts w:ascii="Cambria" w:hAnsi="Cambria" w:cstheme="majorBidi"/>
          <w:sz w:val="24"/>
          <w:szCs w:val="24"/>
        </w:rPr>
        <w:t>“</w:t>
      </w:r>
      <w:r w:rsidRPr="00303AC5">
        <w:rPr>
          <w:rFonts w:ascii="Cambria" w:hAnsi="Cambria" w:cstheme="majorBidi"/>
          <w:sz w:val="24"/>
          <w:szCs w:val="24"/>
        </w:rPr>
        <w:t>Whoever among you apostates from his religion and dies in disbelief, their deeds in this world and the Hereafter are in vain. They are the inhabitants of hell. They remain in it</w:t>
      </w:r>
      <w:r w:rsidRPr="00CF5F17">
        <w:rPr>
          <w:rFonts w:ascii="Cambria" w:hAnsi="Cambria"/>
          <w:bCs/>
          <w:color w:val="000000"/>
          <w:sz w:val="24"/>
          <w:szCs w:val="24"/>
          <w:lang w:val="en-US"/>
        </w:rPr>
        <w:t xml:space="preserve"> </w:t>
      </w:r>
      <w:r>
        <w:rPr>
          <w:rFonts w:ascii="Cambria" w:hAnsi="Cambria"/>
          <w:bCs/>
          <w:color w:val="000000"/>
          <w:sz w:val="24"/>
          <w:szCs w:val="24"/>
          <w:lang w:val="en-US"/>
        </w:rPr>
        <w:t>.</w:t>
      </w:r>
      <w:r w:rsidRPr="00AC427D">
        <w:rPr>
          <w:rFonts w:ascii="Cambria" w:hAnsi="Cambria" w:cstheme="majorBidi"/>
          <w:sz w:val="24"/>
          <w:szCs w:val="24"/>
        </w:rPr>
        <w:t xml:space="preserve"> </w:t>
      </w:r>
      <w:r>
        <w:rPr>
          <w:rFonts w:ascii="Cambria" w:hAnsi="Cambria" w:cstheme="majorBidi"/>
          <w:sz w:val="24"/>
          <w:szCs w:val="24"/>
        </w:rPr>
        <w:t>(kementrian Agama ,2020)”</w:t>
      </w:r>
    </w:p>
    <w:p w14:paraId="4F51A600" w14:textId="77777777" w:rsidR="00AC427D" w:rsidRDefault="00AC427D" w:rsidP="00AC427D">
      <w:pPr>
        <w:spacing w:after="0" w:line="240" w:lineRule="auto"/>
        <w:ind w:right="29"/>
        <w:jc w:val="both"/>
        <w:rPr>
          <w:rFonts w:ascii="Cambria" w:hAnsi="Cambria"/>
          <w:bCs/>
          <w:color w:val="000000"/>
          <w:sz w:val="24"/>
          <w:szCs w:val="24"/>
          <w:lang w:val="en-US"/>
        </w:rPr>
      </w:pPr>
      <w:r w:rsidRPr="00AC427D">
        <w:rPr>
          <w:rFonts w:ascii="Cambria" w:hAnsi="Cambria"/>
          <w:bCs/>
          <w:color w:val="000000"/>
          <w:sz w:val="24"/>
          <w:szCs w:val="24"/>
          <w:lang w:val="en-US"/>
        </w:rPr>
        <w:t>The rise of interfaith marriage or conversion is due to marriage that has occurred since ancient times and also occurs today, and this marriage practice has been going on for generations until now. Whether from a couple who was originally Muslim with Hindu, Hindu with Christian or Islam with Christian.</w:t>
      </w:r>
    </w:p>
    <w:p w14:paraId="4C862F22" w14:textId="0342BAB8" w:rsidR="00D06DDE" w:rsidRPr="0023000E" w:rsidRDefault="00AC427D" w:rsidP="00CF17BB">
      <w:pPr>
        <w:tabs>
          <w:tab w:val="left" w:pos="0"/>
          <w:tab w:val="left" w:pos="720"/>
        </w:tabs>
        <w:spacing w:before="120" w:after="120" w:line="240" w:lineRule="auto"/>
        <w:jc w:val="both"/>
        <w:rPr>
          <w:rFonts w:ascii="Cambria" w:hAnsi="Cambria" w:cstheme="majorBidi"/>
          <w:sz w:val="24"/>
          <w:szCs w:val="24"/>
        </w:rPr>
      </w:pPr>
      <w:r w:rsidRPr="00303AC5">
        <w:rPr>
          <w:rFonts w:ascii="Cambria" w:hAnsi="Cambria" w:cstheme="majorBidi"/>
          <w:sz w:val="24"/>
          <w:szCs w:val="24"/>
        </w:rPr>
        <w:t xml:space="preserve">The case occurred in Beringin Jaya Village, Baebunta District, North Luwu Regency. Therefore, the author wants to research this case entitled </w:t>
      </w:r>
      <w:r w:rsidRPr="00303AC5">
        <w:rPr>
          <w:rFonts w:ascii="Cambria" w:hAnsi="Cambria" w:cstheme="majorBidi"/>
          <w:b/>
          <w:bCs/>
          <w:i/>
          <w:iCs/>
          <w:sz w:val="24"/>
          <w:szCs w:val="24"/>
        </w:rPr>
        <w:t xml:space="preserve">Public Views on Changing Religion as a Reason for Marriage in a Review of Islamic Law in Beringin Jaya Village, Baebunta District, North Luwu Regency. </w:t>
      </w:r>
      <w:r w:rsidRPr="00303AC5">
        <w:rPr>
          <w:rFonts w:ascii="Cambria" w:hAnsi="Cambria" w:cstheme="majorBidi"/>
          <w:sz w:val="24"/>
          <w:szCs w:val="24"/>
        </w:rPr>
        <w:t>Based on the background of these problems, several problems can be formulated, namely: What is the process of changing religion in Beringin Jaya Village? How to convert in the view of the people of Beringin Jaya Village according to Islamic law?</w:t>
      </w:r>
    </w:p>
    <w:p w14:paraId="3B6AEAF8" w14:textId="291C4718" w:rsidR="007219FB" w:rsidRPr="00B400D3"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B400D3">
        <w:rPr>
          <w:rFonts w:ascii="Cambria" w:eastAsia="Cambria" w:hAnsi="Cambria" w:cs="Cambria"/>
          <w:b/>
          <w:color w:val="000000"/>
          <w:sz w:val="24"/>
          <w:szCs w:val="24"/>
        </w:rPr>
        <w:t>Methods</w:t>
      </w:r>
    </w:p>
    <w:p w14:paraId="3ABE39D4" w14:textId="2EBD5D5F" w:rsidR="00CF17BB" w:rsidRDefault="00CF17BB" w:rsidP="00CF17BB">
      <w:pPr>
        <w:spacing w:after="0" w:line="240" w:lineRule="auto"/>
        <w:ind w:hanging="2"/>
        <w:jc w:val="both"/>
        <w:rPr>
          <w:rFonts w:ascii="Cambria" w:eastAsia="Cambria" w:hAnsi="Cambria" w:cs="Cambria"/>
          <w:bCs/>
          <w:sz w:val="24"/>
          <w:szCs w:val="24"/>
          <w:lang w:val="en-US"/>
        </w:rPr>
      </w:pPr>
      <w:r w:rsidRPr="00CF17BB">
        <w:rPr>
          <w:rFonts w:ascii="Cambria" w:eastAsia="Cambria" w:hAnsi="Cambria" w:cs="Cambria"/>
          <w:bCs/>
          <w:sz w:val="24"/>
          <w:szCs w:val="24"/>
          <w:lang w:val="en-US"/>
        </w:rPr>
        <w:t xml:space="preserve">This study uses a qualitative approach method with a type of case study research. This research approach is understood as the viewpoint of researching problems and determining solutions. The data sources used in the study are: primary data sources and primary data sources. And data collection techniques are observation, interviews. And the analysis methods </w:t>
      </w:r>
      <w:r w:rsidRPr="00CF17BB">
        <w:rPr>
          <w:rFonts w:ascii="Cambria" w:eastAsia="Cambria" w:hAnsi="Cambria" w:cs="Cambria"/>
          <w:bCs/>
          <w:sz w:val="24"/>
          <w:szCs w:val="24"/>
          <w:lang w:val="en-US"/>
        </w:rPr>
        <w:t>used are data reduction, data presentation, conclusion or verification.</w:t>
      </w:r>
    </w:p>
    <w:p w14:paraId="25B0B854" w14:textId="77777777" w:rsidR="00D06DDE" w:rsidRPr="00B400D3" w:rsidRDefault="00D06DDE" w:rsidP="00CF17BB">
      <w:pPr>
        <w:spacing w:after="0" w:line="240" w:lineRule="auto"/>
        <w:ind w:hanging="2"/>
        <w:jc w:val="both"/>
        <w:rPr>
          <w:rFonts w:ascii="Cambria" w:eastAsia="Cambria" w:hAnsi="Cambria" w:cs="Cambria"/>
          <w:bCs/>
          <w:sz w:val="24"/>
          <w:szCs w:val="24"/>
          <w:lang w:val="en-US"/>
        </w:rPr>
      </w:pPr>
    </w:p>
    <w:p w14:paraId="6666CD2C" w14:textId="599F6C9B" w:rsidR="00567181" w:rsidRDefault="00567181" w:rsidP="007219FB">
      <w:pPr>
        <w:spacing w:after="0" w:line="240" w:lineRule="auto"/>
        <w:ind w:hanging="2"/>
        <w:jc w:val="both"/>
        <w:rPr>
          <w:rFonts w:ascii="Cambria" w:eastAsia="Cambria" w:hAnsi="Cambria" w:cs="Cambria"/>
          <w:b/>
          <w:sz w:val="24"/>
          <w:szCs w:val="24"/>
          <w:lang w:val="en-US"/>
        </w:rPr>
      </w:pPr>
      <w:r>
        <w:rPr>
          <w:rFonts w:ascii="Cambria" w:eastAsia="Cambria" w:hAnsi="Cambria" w:cs="Cambria"/>
          <w:b/>
          <w:sz w:val="24"/>
          <w:szCs w:val="24"/>
          <w:lang w:val="en-US"/>
        </w:rPr>
        <w:t>Res</w:t>
      </w:r>
      <w:r w:rsidR="00CF17BB">
        <w:rPr>
          <w:rFonts w:ascii="Cambria" w:eastAsia="Cambria" w:hAnsi="Cambria" w:cs="Cambria"/>
          <w:b/>
          <w:sz w:val="24"/>
          <w:szCs w:val="24"/>
          <w:lang w:val="en-US"/>
        </w:rPr>
        <w:t>ult</w:t>
      </w:r>
      <w:r>
        <w:rPr>
          <w:rFonts w:ascii="Cambria" w:eastAsia="Cambria" w:hAnsi="Cambria" w:cs="Cambria"/>
          <w:b/>
          <w:sz w:val="24"/>
          <w:szCs w:val="24"/>
          <w:lang w:val="en-US"/>
        </w:rPr>
        <w:t xml:space="preserve"> and Discussion</w:t>
      </w:r>
    </w:p>
    <w:p w14:paraId="48787226" w14:textId="77777777" w:rsidR="00A5747E" w:rsidRPr="00ED6471" w:rsidRDefault="00A5747E" w:rsidP="00A5747E">
      <w:pPr>
        <w:spacing w:after="0" w:line="240" w:lineRule="auto"/>
        <w:ind w:left="-2" w:hanging="2"/>
        <w:jc w:val="both"/>
        <w:rPr>
          <w:rFonts w:ascii="Cambria" w:eastAsia="Times New Roman" w:hAnsi="Cambria"/>
          <w:b/>
          <w:bCs/>
          <w:sz w:val="24"/>
          <w:szCs w:val="24"/>
        </w:rPr>
      </w:pPr>
      <w:r w:rsidRPr="00ED6471">
        <w:rPr>
          <w:rFonts w:ascii="Cambria" w:eastAsia="Times New Roman" w:hAnsi="Cambria"/>
          <w:b/>
          <w:bCs/>
          <w:sz w:val="24"/>
          <w:szCs w:val="24"/>
        </w:rPr>
        <w:t>Overview of the Process of Changing Religion in Beringin Jaya Village</w:t>
      </w:r>
    </w:p>
    <w:p w14:paraId="2603EF51" w14:textId="77777777" w:rsidR="00A5747E" w:rsidRDefault="00A5747E" w:rsidP="00A5747E">
      <w:pPr>
        <w:spacing w:after="0" w:line="240" w:lineRule="auto"/>
        <w:ind w:left="-2"/>
        <w:jc w:val="both"/>
        <w:rPr>
          <w:rFonts w:ascii="Cambria" w:eastAsia="Times New Roman" w:hAnsi="Cambria"/>
          <w:sz w:val="24"/>
          <w:szCs w:val="24"/>
        </w:rPr>
      </w:pPr>
      <w:r w:rsidRPr="00330446">
        <w:rPr>
          <w:rFonts w:ascii="Cambria" w:eastAsia="Times New Roman" w:hAnsi="Cambria"/>
          <w:sz w:val="24"/>
          <w:szCs w:val="24"/>
        </w:rPr>
        <w:t xml:space="preserve">Conversion is an act in which a person or a group of people enter or move to a belief system or behavior that is contrary to their previous beliefs. </w:t>
      </w:r>
    </w:p>
    <w:p w14:paraId="5BE907EA" w14:textId="77777777" w:rsidR="00A5747E" w:rsidRPr="00330446" w:rsidRDefault="00A5747E" w:rsidP="00A5747E">
      <w:pPr>
        <w:spacing w:after="0" w:line="240" w:lineRule="auto"/>
        <w:ind w:left="-2"/>
        <w:jc w:val="both"/>
        <w:rPr>
          <w:rFonts w:ascii="Cambria" w:eastAsia="Times New Roman" w:hAnsi="Cambria"/>
          <w:sz w:val="24"/>
          <w:szCs w:val="24"/>
        </w:rPr>
      </w:pPr>
      <w:r w:rsidRPr="00330446">
        <w:rPr>
          <w:rFonts w:ascii="Cambria" w:eastAsia="Times New Roman" w:hAnsi="Cambria"/>
          <w:sz w:val="24"/>
          <w:szCs w:val="24"/>
        </w:rPr>
        <w:t>The process of changing religion in the eyes of the people of Beringin Jaya Village as said by Mr. Muhammad Arsyad, one of the residents of Beringin Jaya Village:</w:t>
      </w:r>
    </w:p>
    <w:p w14:paraId="5B7F8464" w14:textId="1151E1BE" w:rsidR="00A5747E" w:rsidRDefault="00A5747E" w:rsidP="00A5747E">
      <w:pPr>
        <w:spacing w:after="0" w:line="240" w:lineRule="auto"/>
        <w:jc w:val="both"/>
        <w:rPr>
          <w:rFonts w:ascii="Cambria" w:eastAsia="Times New Roman" w:hAnsi="Cambria"/>
          <w:sz w:val="24"/>
          <w:szCs w:val="24"/>
        </w:rPr>
      </w:pPr>
      <w:r>
        <w:rPr>
          <w:rFonts w:ascii="Cambria" w:eastAsia="Times New Roman" w:hAnsi="Cambria"/>
          <w:sz w:val="24"/>
          <w:szCs w:val="24"/>
        </w:rPr>
        <w:t>“</w:t>
      </w:r>
      <w:r w:rsidRPr="00330446">
        <w:rPr>
          <w:rFonts w:ascii="Cambria" w:eastAsia="Times New Roman" w:hAnsi="Cambria"/>
          <w:sz w:val="24"/>
          <w:szCs w:val="24"/>
        </w:rPr>
        <w:t>The chronology of the change of religion is because of marriage, yes, where this man was originally Hindu, he worked at the village office, this woman who was a Muslim used to come to the village office because there were friends who also worked there because they had known each other for a long time, finally they got married even though there was a lot of controversy from the family. And before they get married, these other men convert to Islam first, and only after that they get married.  And in this village there have been several religious conversions, there have been around 5 people, some of whom are Bugis, Javanese and Aga tribes.</w:t>
      </w:r>
      <w:r>
        <w:rPr>
          <w:rFonts w:ascii="Cambria" w:eastAsia="Times New Roman" w:hAnsi="Cambria"/>
          <w:sz w:val="24"/>
          <w:szCs w:val="24"/>
        </w:rPr>
        <w:t>”</w:t>
      </w:r>
    </w:p>
    <w:p w14:paraId="37E03909" w14:textId="77777777" w:rsidR="00A5747E" w:rsidRDefault="00A5747E" w:rsidP="00A5747E">
      <w:pPr>
        <w:spacing w:after="0" w:line="240" w:lineRule="auto"/>
        <w:ind w:left="-2"/>
        <w:jc w:val="both"/>
        <w:rPr>
          <w:rFonts w:ascii="Cambria" w:eastAsia="Times New Roman" w:hAnsi="Cambria"/>
          <w:sz w:val="24"/>
          <w:szCs w:val="24"/>
        </w:rPr>
      </w:pPr>
      <w:r w:rsidRPr="00330446">
        <w:rPr>
          <w:rFonts w:ascii="Cambria" w:eastAsia="Times New Roman" w:hAnsi="Cambria"/>
          <w:sz w:val="24"/>
          <w:szCs w:val="24"/>
        </w:rPr>
        <w:t>This is also what said by Mrs. Fatmawati, one of the residents of Beringin Jaya Village, who said:</w:t>
      </w:r>
    </w:p>
    <w:p w14:paraId="3E91A862" w14:textId="720BAA0B" w:rsidR="00A5747E" w:rsidRDefault="00A5747E" w:rsidP="00A5747E">
      <w:pPr>
        <w:spacing w:after="0" w:line="240" w:lineRule="auto"/>
        <w:jc w:val="both"/>
        <w:rPr>
          <w:rFonts w:ascii="Cambria" w:eastAsia="Times New Roman" w:hAnsi="Cambria"/>
          <w:sz w:val="24"/>
          <w:szCs w:val="24"/>
        </w:rPr>
      </w:pPr>
      <w:r>
        <w:rPr>
          <w:rFonts w:ascii="Cambria" w:eastAsia="Times New Roman" w:hAnsi="Cambria"/>
          <w:sz w:val="24"/>
          <w:szCs w:val="24"/>
        </w:rPr>
        <w:t>“</w:t>
      </w:r>
      <w:r w:rsidRPr="00330446">
        <w:rPr>
          <w:rFonts w:ascii="Cambria" w:eastAsia="Times New Roman" w:hAnsi="Cambria"/>
          <w:sz w:val="24"/>
          <w:szCs w:val="24"/>
        </w:rPr>
        <w:t xml:space="preserve">Initially, it was because they were in the same village, both lived in Beringin Jaya Village, that's where they got to know each other, where the Hindu woman and the Muslim man, yes because they had already been married like that, so, they decided to get married, before getting married this woman converted to Islam first, </w:t>
      </w:r>
      <w:r w:rsidRPr="00330446">
        <w:rPr>
          <w:rFonts w:ascii="Cambria" w:eastAsia="Times New Roman" w:hAnsi="Cambria"/>
          <w:sz w:val="24"/>
          <w:szCs w:val="24"/>
        </w:rPr>
        <w:lastRenderedPageBreak/>
        <w:t>proposed first and only after that this woman was invited to Enrekang and there the bride-to-be converted to Islam,  And that's where they got married.</w:t>
      </w:r>
      <w:r>
        <w:rPr>
          <w:rFonts w:ascii="Cambria" w:eastAsia="Times New Roman" w:hAnsi="Cambria"/>
          <w:sz w:val="24"/>
          <w:szCs w:val="24"/>
        </w:rPr>
        <w:t>”</w:t>
      </w:r>
    </w:p>
    <w:p w14:paraId="3BA74F69" w14:textId="77777777" w:rsidR="00A5747E" w:rsidRPr="00330446" w:rsidRDefault="00A5747E" w:rsidP="00A5747E">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 xml:space="preserve">The choice of religion or faith is a free personal and private choice, including the choice to move from one religion to another.  </w:t>
      </w:r>
    </w:p>
    <w:p w14:paraId="6C3B3BFC" w14:textId="77777777" w:rsidR="00A5747E" w:rsidRDefault="00A5747E" w:rsidP="00A5747E">
      <w:pPr>
        <w:spacing w:after="0" w:line="240" w:lineRule="auto"/>
        <w:jc w:val="both"/>
        <w:rPr>
          <w:rFonts w:ascii="Cambria" w:eastAsia="Times New Roman" w:hAnsi="Cambria"/>
          <w:sz w:val="24"/>
          <w:szCs w:val="24"/>
          <w:lang w:val="en"/>
        </w:rPr>
      </w:pPr>
      <w:r w:rsidRPr="00A5747E">
        <w:rPr>
          <w:rFonts w:ascii="Cambria" w:eastAsia="Times New Roman" w:hAnsi="Cambria"/>
          <w:sz w:val="24"/>
          <w:szCs w:val="24"/>
          <w:lang w:val="en"/>
        </w:rPr>
        <w:t>In the view of Islamic law, apostasy means leaving Islam or not recognizing the truth of Islam, apostasy means leaving Islam (religious conversion) or becoming completely devoid of religion (atheism).</w:t>
      </w:r>
    </w:p>
    <w:p w14:paraId="5870EDBA" w14:textId="6EFA2E3C" w:rsidR="00A5747E" w:rsidRDefault="00A5747E" w:rsidP="00A5747E">
      <w:pPr>
        <w:spacing w:after="0" w:line="240" w:lineRule="auto"/>
        <w:jc w:val="both"/>
        <w:rPr>
          <w:rFonts w:ascii="Cambria" w:eastAsia="Times New Roman" w:hAnsi="Cambria"/>
          <w:sz w:val="24"/>
          <w:szCs w:val="24"/>
        </w:rPr>
      </w:pPr>
      <w:r w:rsidRPr="00A5747E">
        <w:rPr>
          <w:rFonts w:ascii="Cambria" w:eastAsia="Times New Roman" w:hAnsi="Cambria"/>
          <w:sz w:val="24"/>
          <w:szCs w:val="24"/>
        </w:rPr>
        <w:t>Apostasy is the most popular term among Muslims to refer to those who convert.  This is also what said by Mr. Abdul Hamid, one of the residents of Beringin Jaya Village:</w:t>
      </w:r>
    </w:p>
    <w:p w14:paraId="35303E56" w14:textId="127AE8B3" w:rsidR="00A5747E" w:rsidRDefault="00A5747E" w:rsidP="00A5747E">
      <w:pPr>
        <w:spacing w:after="0" w:line="240" w:lineRule="auto"/>
        <w:jc w:val="both"/>
        <w:rPr>
          <w:rFonts w:ascii="Cambria" w:eastAsia="Times New Roman" w:hAnsi="Cambria"/>
          <w:sz w:val="24"/>
          <w:szCs w:val="24"/>
        </w:rPr>
      </w:pPr>
      <w:r>
        <w:rPr>
          <w:rFonts w:ascii="Cambria" w:eastAsia="Times New Roman" w:hAnsi="Cambria"/>
          <w:sz w:val="24"/>
          <w:szCs w:val="24"/>
        </w:rPr>
        <w:t>“</w:t>
      </w:r>
      <w:r w:rsidRPr="00330446">
        <w:rPr>
          <w:rFonts w:ascii="Cambria" w:eastAsia="Times New Roman" w:hAnsi="Cambria"/>
          <w:sz w:val="24"/>
          <w:szCs w:val="24"/>
        </w:rPr>
        <w:t>We as Muslims must strengthen our faith as our fortress, be smart in maintaining relationships, choose friends because the process of converting to religion starts from the environment, at that time I once escorted my nephew's brother-in-law to accompany her to go propose to a Hindu woman who would be his wife, when I went to accompany her to propose at that time she was still Hindu, after proposing then the candidate converted to Islam then they held a wedding.</w:t>
      </w:r>
      <w:r>
        <w:rPr>
          <w:rFonts w:ascii="Cambria" w:eastAsia="Times New Roman" w:hAnsi="Cambria"/>
          <w:sz w:val="24"/>
          <w:szCs w:val="24"/>
        </w:rPr>
        <w:t>”</w:t>
      </w:r>
    </w:p>
    <w:p w14:paraId="2FBA6A6E" w14:textId="435EDCDA" w:rsidR="00A5747E" w:rsidRDefault="00775946" w:rsidP="00A5747E">
      <w:pPr>
        <w:spacing w:after="0" w:line="240" w:lineRule="auto"/>
        <w:jc w:val="both"/>
        <w:rPr>
          <w:rFonts w:ascii="Cambria" w:eastAsia="Times New Roman" w:hAnsi="Cambria"/>
          <w:sz w:val="24"/>
          <w:szCs w:val="24"/>
        </w:rPr>
      </w:pPr>
      <w:r w:rsidRPr="00775946">
        <w:rPr>
          <w:rFonts w:ascii="Cambria" w:eastAsia="Times New Roman" w:hAnsi="Cambria"/>
          <w:sz w:val="24"/>
          <w:szCs w:val="24"/>
        </w:rPr>
        <w:t>If outside of Islam to enter Islam, it is even encouraged, it is da'wah, but if Muslims go to outside religions, apostasy is not allowed.</w:t>
      </w:r>
    </w:p>
    <w:p w14:paraId="34D34942" w14:textId="77777777" w:rsidR="002C0190" w:rsidRDefault="002C0190" w:rsidP="00A5747E">
      <w:pPr>
        <w:spacing w:after="0" w:line="240" w:lineRule="auto"/>
        <w:jc w:val="both"/>
        <w:rPr>
          <w:rFonts w:ascii="Cambria" w:eastAsia="Times New Roman" w:hAnsi="Cambria"/>
          <w:sz w:val="24"/>
          <w:szCs w:val="24"/>
        </w:rPr>
      </w:pPr>
    </w:p>
    <w:p w14:paraId="2287E8A1" w14:textId="67B1C782" w:rsidR="00775946" w:rsidRDefault="00775946" w:rsidP="00A5747E">
      <w:pPr>
        <w:spacing w:after="0" w:line="240" w:lineRule="auto"/>
        <w:jc w:val="both"/>
        <w:rPr>
          <w:rFonts w:ascii="Cambria" w:eastAsia="Times New Roman" w:hAnsi="Cambria"/>
          <w:b/>
          <w:bCs/>
          <w:sz w:val="24"/>
          <w:szCs w:val="24"/>
        </w:rPr>
      </w:pPr>
      <w:r w:rsidRPr="00775946">
        <w:rPr>
          <w:rFonts w:ascii="Cambria" w:eastAsia="Times New Roman" w:hAnsi="Cambria"/>
          <w:b/>
          <w:bCs/>
          <w:sz w:val="24"/>
          <w:szCs w:val="24"/>
        </w:rPr>
        <w:t>Factors Causing Religious Conversion in Beringin Jaya Village</w:t>
      </w:r>
    </w:p>
    <w:p w14:paraId="6A8708D2" w14:textId="65B1B42B" w:rsidR="00775946" w:rsidRDefault="00775946" w:rsidP="00A5747E">
      <w:pPr>
        <w:spacing w:after="0" w:line="240" w:lineRule="auto"/>
        <w:jc w:val="both"/>
        <w:rPr>
          <w:rFonts w:ascii="Cambria" w:eastAsia="Times New Roman" w:hAnsi="Cambria"/>
          <w:sz w:val="24"/>
          <w:szCs w:val="24"/>
        </w:rPr>
      </w:pPr>
      <w:r w:rsidRPr="00775946">
        <w:rPr>
          <w:rFonts w:ascii="Cambria" w:eastAsia="Times New Roman" w:hAnsi="Cambria"/>
          <w:sz w:val="24"/>
          <w:szCs w:val="24"/>
        </w:rPr>
        <w:t>The factors that cause religious conversion are as follows:</w:t>
      </w:r>
    </w:p>
    <w:p w14:paraId="25090F67" w14:textId="1AC82D49" w:rsidR="00775946" w:rsidRPr="00775946" w:rsidRDefault="00775946" w:rsidP="00775946">
      <w:pPr>
        <w:pStyle w:val="ListParagraph"/>
        <w:numPr>
          <w:ilvl w:val="0"/>
          <w:numId w:val="21"/>
        </w:numPr>
        <w:spacing w:after="0" w:line="240" w:lineRule="auto"/>
        <w:ind w:left="360"/>
        <w:jc w:val="both"/>
        <w:rPr>
          <w:rFonts w:ascii="Cambria" w:eastAsia="Times New Roman" w:hAnsi="Cambria"/>
          <w:sz w:val="24"/>
          <w:szCs w:val="24"/>
        </w:rPr>
      </w:pPr>
      <w:r w:rsidRPr="00775946">
        <w:rPr>
          <w:rFonts w:ascii="Cambria" w:eastAsia="Times New Roman" w:hAnsi="Cambria"/>
          <w:sz w:val="24"/>
          <w:szCs w:val="24"/>
        </w:rPr>
        <w:t>Wedding</w:t>
      </w:r>
    </w:p>
    <w:p w14:paraId="02B3017B" w14:textId="503EA4C6" w:rsidR="00775946" w:rsidRDefault="00775946" w:rsidP="00775946">
      <w:pPr>
        <w:spacing w:after="0" w:line="240" w:lineRule="auto"/>
        <w:jc w:val="both"/>
        <w:rPr>
          <w:rFonts w:ascii="Cambria" w:eastAsia="Times New Roman" w:hAnsi="Cambria"/>
          <w:sz w:val="24"/>
          <w:szCs w:val="24"/>
        </w:rPr>
      </w:pPr>
      <w:r w:rsidRPr="00775946">
        <w:rPr>
          <w:rFonts w:ascii="Cambria" w:eastAsia="Times New Roman" w:hAnsi="Cambria"/>
          <w:sz w:val="24"/>
          <w:szCs w:val="24"/>
        </w:rPr>
        <w:t xml:space="preserve">Marriage is also one of the triggers for someone to change religion, not a few </w:t>
      </w:r>
      <w:r w:rsidRPr="00775946">
        <w:rPr>
          <w:rFonts w:ascii="Cambria" w:eastAsia="Times New Roman" w:hAnsi="Cambria"/>
          <w:sz w:val="24"/>
          <w:szCs w:val="24"/>
        </w:rPr>
        <w:t>people change religion for a marriage as it is known that interfaith marriage in Islam is invalid. As said by Mr. Aminuddin as the head of Beringin Jaya Village who said:</w:t>
      </w:r>
    </w:p>
    <w:p w14:paraId="36F37730" w14:textId="4C381C1D" w:rsidR="00A5747E" w:rsidRDefault="00BC7793" w:rsidP="00A5747E">
      <w:pPr>
        <w:spacing w:after="0" w:line="240" w:lineRule="auto"/>
        <w:jc w:val="both"/>
        <w:rPr>
          <w:rFonts w:ascii="Cambria" w:eastAsia="Times New Roman" w:hAnsi="Cambria"/>
          <w:sz w:val="24"/>
          <w:szCs w:val="24"/>
        </w:rPr>
      </w:pPr>
      <w:r>
        <w:rPr>
          <w:rFonts w:ascii="Cambria" w:eastAsia="Times New Roman" w:hAnsi="Cambria"/>
          <w:sz w:val="24"/>
          <w:szCs w:val="24"/>
        </w:rPr>
        <w:t>“</w:t>
      </w:r>
      <w:r w:rsidRPr="00BC7793">
        <w:rPr>
          <w:rFonts w:ascii="Cambria" w:eastAsia="Times New Roman" w:hAnsi="Cambria"/>
          <w:sz w:val="24"/>
          <w:szCs w:val="24"/>
        </w:rPr>
        <w:t>We as Muslims must strengthen our faith as our fortress, be smart in maintaining relationships, choose friends because the process of converting to religion starts from the environment, at that time I once escorted my nephew's brother-in-law to accompany her to go propose to a Hindu woman who would be his wife, when I went to accompany her to propose at that time she was still Hindu, after proposing then the candidate converted to Islam then they held a wedding.</w:t>
      </w:r>
      <w:r>
        <w:rPr>
          <w:rFonts w:ascii="Cambria" w:eastAsia="Times New Roman" w:hAnsi="Cambria"/>
          <w:sz w:val="24"/>
          <w:szCs w:val="24"/>
        </w:rPr>
        <w:t>”</w:t>
      </w:r>
    </w:p>
    <w:p w14:paraId="54969C62" w14:textId="6C31ED78" w:rsidR="00BC7793" w:rsidRPr="00BC7793" w:rsidRDefault="00BC7793" w:rsidP="00BC7793">
      <w:pPr>
        <w:pStyle w:val="ListParagraph"/>
        <w:numPr>
          <w:ilvl w:val="0"/>
          <w:numId w:val="21"/>
        </w:numPr>
        <w:spacing w:after="0" w:line="240" w:lineRule="auto"/>
        <w:ind w:left="360"/>
        <w:jc w:val="both"/>
        <w:rPr>
          <w:rFonts w:ascii="Cambria" w:eastAsia="Times New Roman" w:hAnsi="Cambria"/>
          <w:sz w:val="24"/>
          <w:szCs w:val="24"/>
        </w:rPr>
      </w:pPr>
      <w:r w:rsidRPr="00330446">
        <w:rPr>
          <w:rFonts w:ascii="Cambria" w:eastAsia="Times New Roman" w:hAnsi="Cambria"/>
          <w:sz w:val="24"/>
          <w:szCs w:val="24"/>
        </w:rPr>
        <w:t>Family Influence</w:t>
      </w:r>
    </w:p>
    <w:p w14:paraId="1A33B896" w14:textId="2925E874" w:rsidR="00A5747E" w:rsidRDefault="00BC7793" w:rsidP="00A5747E">
      <w:pPr>
        <w:spacing w:after="0" w:line="240" w:lineRule="auto"/>
        <w:jc w:val="both"/>
        <w:rPr>
          <w:rFonts w:ascii="Cambria" w:eastAsia="Times New Roman" w:hAnsi="Cambria"/>
          <w:sz w:val="24"/>
          <w:szCs w:val="24"/>
        </w:rPr>
      </w:pPr>
      <w:r w:rsidRPr="00330446">
        <w:rPr>
          <w:rFonts w:ascii="Cambria" w:eastAsia="Times New Roman" w:hAnsi="Cambria"/>
          <w:sz w:val="24"/>
          <w:szCs w:val="24"/>
        </w:rPr>
        <w:t>Various kinds of problems in the family will also affect the occurrence of religious conversion. Among the problems in question are: household rifts, loneliness and lack of socialization.</w:t>
      </w:r>
    </w:p>
    <w:p w14:paraId="0A86710F" w14:textId="62ABF5BC" w:rsidR="00BC7793" w:rsidRDefault="00BC7793" w:rsidP="00A5747E">
      <w:pPr>
        <w:spacing w:after="0" w:line="240" w:lineRule="auto"/>
        <w:jc w:val="both"/>
        <w:rPr>
          <w:rFonts w:ascii="Cambria" w:eastAsia="Times New Roman" w:hAnsi="Cambria"/>
          <w:sz w:val="24"/>
          <w:szCs w:val="24"/>
        </w:rPr>
      </w:pPr>
      <w:r w:rsidRPr="00330446">
        <w:rPr>
          <w:rFonts w:ascii="Cambria" w:eastAsia="Times New Roman" w:hAnsi="Cambria"/>
          <w:sz w:val="24"/>
          <w:szCs w:val="24"/>
        </w:rPr>
        <w:t>As said by Mr. Nasroy, one of the residents of Beringin Jaya Village:</w:t>
      </w:r>
    </w:p>
    <w:p w14:paraId="6AD20F5D" w14:textId="2E8DFC2C" w:rsidR="00BC7793" w:rsidRDefault="00BC7793" w:rsidP="00A5747E">
      <w:pPr>
        <w:spacing w:after="0" w:line="240" w:lineRule="auto"/>
        <w:jc w:val="both"/>
        <w:rPr>
          <w:rFonts w:ascii="Cambria" w:eastAsia="Times New Roman" w:hAnsi="Cambria"/>
          <w:sz w:val="24"/>
          <w:szCs w:val="24"/>
        </w:rPr>
      </w:pPr>
      <w:r>
        <w:rPr>
          <w:rFonts w:ascii="Cambria" w:eastAsia="Times New Roman" w:hAnsi="Cambria"/>
          <w:sz w:val="24"/>
          <w:szCs w:val="24"/>
        </w:rPr>
        <w:t>“</w:t>
      </w:r>
      <w:r w:rsidRPr="00BC7793">
        <w:rPr>
          <w:rFonts w:ascii="Cambria" w:eastAsia="Times New Roman" w:hAnsi="Cambria"/>
          <w:sz w:val="24"/>
          <w:szCs w:val="24"/>
        </w:rPr>
        <w:t>The importance of there must be a religious atmosphere in the family, because the encouragement to learn religion from childhood must be taught in the family because it is very important not to be lazy to pray, ngaji, because there is no obedient atmosphere in the family environment or at home, it also affects the occurrence of religious conversion.</w:t>
      </w:r>
      <w:r>
        <w:rPr>
          <w:rFonts w:ascii="Cambria" w:eastAsia="Times New Roman" w:hAnsi="Cambria"/>
          <w:sz w:val="24"/>
          <w:szCs w:val="24"/>
        </w:rPr>
        <w:t>”</w:t>
      </w:r>
    </w:p>
    <w:p w14:paraId="3F41A36D" w14:textId="77777777" w:rsidR="00BC7793" w:rsidRDefault="00BC7793" w:rsidP="00BC7793">
      <w:pPr>
        <w:pStyle w:val="ListParagraph"/>
        <w:numPr>
          <w:ilvl w:val="0"/>
          <w:numId w:val="21"/>
        </w:numPr>
        <w:spacing w:after="0" w:line="360" w:lineRule="auto"/>
        <w:ind w:left="360"/>
        <w:jc w:val="both"/>
        <w:rPr>
          <w:rFonts w:ascii="Cambria" w:eastAsia="Times New Roman" w:hAnsi="Cambria"/>
          <w:sz w:val="24"/>
          <w:szCs w:val="24"/>
        </w:rPr>
      </w:pPr>
      <w:r w:rsidRPr="00BC7793">
        <w:rPr>
          <w:rFonts w:ascii="Cambria" w:eastAsia="Times New Roman" w:hAnsi="Cambria"/>
          <w:sz w:val="24"/>
          <w:szCs w:val="24"/>
        </w:rPr>
        <w:t xml:space="preserve">Environmental Factors </w:t>
      </w:r>
    </w:p>
    <w:p w14:paraId="5F8C2C7F" w14:textId="66BEC2BC" w:rsidR="00BC7793" w:rsidRDefault="00BC7793" w:rsidP="00BC7793">
      <w:pPr>
        <w:spacing w:after="0" w:line="240" w:lineRule="auto"/>
        <w:jc w:val="both"/>
        <w:rPr>
          <w:rFonts w:ascii="Cambria" w:eastAsia="Cambria" w:hAnsi="Cambria" w:cs="Cambria"/>
          <w:bCs/>
          <w:sz w:val="24"/>
          <w:szCs w:val="24"/>
          <w:lang w:val="en"/>
        </w:rPr>
      </w:pPr>
      <w:r w:rsidRPr="00BC7793">
        <w:rPr>
          <w:rFonts w:ascii="Cambria" w:eastAsia="Cambria" w:hAnsi="Cambria" w:cs="Cambria"/>
          <w:bCs/>
          <w:sz w:val="24"/>
          <w:szCs w:val="24"/>
          <w:lang w:val="en"/>
        </w:rPr>
        <w:t>Environmental factors also greatly influence the picture of a person's life, where interactions between one individual and another individual become a pulling factor.</w:t>
      </w:r>
    </w:p>
    <w:p w14:paraId="650030D4" w14:textId="77777777" w:rsidR="00BC7793" w:rsidRDefault="00BC7793" w:rsidP="00BC7793">
      <w:pPr>
        <w:spacing w:after="0" w:line="240" w:lineRule="auto"/>
        <w:ind w:left="-2"/>
        <w:jc w:val="both"/>
        <w:rPr>
          <w:rFonts w:ascii="Cambria" w:eastAsia="Times New Roman" w:hAnsi="Cambria"/>
          <w:sz w:val="24"/>
          <w:szCs w:val="24"/>
        </w:rPr>
      </w:pPr>
      <w:r w:rsidRPr="00330446">
        <w:rPr>
          <w:rFonts w:ascii="Cambria" w:eastAsia="Times New Roman" w:hAnsi="Cambria"/>
          <w:sz w:val="24"/>
          <w:szCs w:val="24"/>
        </w:rPr>
        <w:t xml:space="preserve">Environmental factors also greatly affect a person's life picture where the </w:t>
      </w:r>
      <w:r w:rsidRPr="00330446">
        <w:rPr>
          <w:rFonts w:ascii="Cambria" w:eastAsia="Times New Roman" w:hAnsi="Cambria"/>
          <w:sz w:val="24"/>
          <w:szCs w:val="24"/>
        </w:rPr>
        <w:lastRenderedPageBreak/>
        <w:t xml:space="preserve">interaction between one individual and another is a pulling factor. </w:t>
      </w:r>
    </w:p>
    <w:p w14:paraId="5A107E54" w14:textId="77777777" w:rsidR="00BC7793" w:rsidRPr="00330446" w:rsidRDefault="00BC7793" w:rsidP="00BC7793">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 xml:space="preserve">We as Muslims, first of all, must strengthen our faith as our fortress so that we do not slip out of religion, then if we associate with those outside religion, faith must also be firm, not even those of us who follow his religion so that we can invite him to join our religion, not us who leave the religion. </w:t>
      </w:r>
    </w:p>
    <w:p w14:paraId="6C178771" w14:textId="6659B934" w:rsidR="00BC7793" w:rsidRPr="00BC7793" w:rsidRDefault="00BC7793" w:rsidP="00BC7793">
      <w:pPr>
        <w:pStyle w:val="ListParagraph"/>
        <w:numPr>
          <w:ilvl w:val="0"/>
          <w:numId w:val="21"/>
        </w:numPr>
        <w:spacing w:after="0" w:line="240" w:lineRule="auto"/>
        <w:ind w:left="360"/>
        <w:jc w:val="both"/>
        <w:rPr>
          <w:rFonts w:ascii="Cambria" w:eastAsia="Times New Roman" w:hAnsi="Cambria"/>
          <w:sz w:val="24"/>
          <w:szCs w:val="24"/>
        </w:rPr>
      </w:pPr>
      <w:r w:rsidRPr="00330446">
        <w:rPr>
          <w:rFonts w:ascii="Cambria" w:eastAsia="Times New Roman" w:hAnsi="Cambria"/>
          <w:sz w:val="24"/>
          <w:szCs w:val="24"/>
        </w:rPr>
        <w:t>Educational Factors</w:t>
      </w:r>
    </w:p>
    <w:p w14:paraId="3F3FD40E" w14:textId="77777777" w:rsidR="00BC7793" w:rsidRDefault="00BC7793" w:rsidP="00BC7793">
      <w:pPr>
        <w:spacing w:after="0" w:line="240" w:lineRule="auto"/>
        <w:jc w:val="both"/>
        <w:rPr>
          <w:rFonts w:ascii="Cambria" w:eastAsia="Times New Roman" w:hAnsi="Cambria"/>
          <w:sz w:val="24"/>
          <w:szCs w:val="24"/>
        </w:rPr>
      </w:pPr>
      <w:r w:rsidRPr="00330446">
        <w:rPr>
          <w:rFonts w:ascii="Cambria" w:eastAsia="Times New Roman" w:hAnsi="Cambria"/>
          <w:sz w:val="24"/>
          <w:szCs w:val="24"/>
        </w:rPr>
        <w:t xml:space="preserve">Changing religions can also be affected by a person's educational condition. Social science research presents data and arguments that the educational atmosphere also influences religious conversion. </w:t>
      </w:r>
    </w:p>
    <w:p w14:paraId="4F2734FD" w14:textId="08A97CF2" w:rsidR="00BC7793" w:rsidRPr="00330446" w:rsidRDefault="00BC7793" w:rsidP="00BC7793">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As said by Mr. Nasroy, one of the residents and religious leaders of Beringin Jaya Village:</w:t>
      </w:r>
    </w:p>
    <w:p w14:paraId="63338D94" w14:textId="551803CE" w:rsidR="00BC7793" w:rsidRDefault="00BC7793" w:rsidP="00BC7793">
      <w:pPr>
        <w:spacing w:after="0" w:line="240" w:lineRule="auto"/>
        <w:jc w:val="both"/>
        <w:rPr>
          <w:rFonts w:ascii="Cambria" w:eastAsia="Times New Roman" w:hAnsi="Cambria"/>
          <w:sz w:val="24"/>
          <w:szCs w:val="24"/>
        </w:rPr>
      </w:pPr>
      <w:r>
        <w:rPr>
          <w:rFonts w:ascii="Cambria" w:eastAsia="Times New Roman" w:hAnsi="Cambria"/>
          <w:sz w:val="24"/>
          <w:szCs w:val="24"/>
        </w:rPr>
        <w:t>“</w:t>
      </w:r>
      <w:r w:rsidRPr="00330446">
        <w:rPr>
          <w:rFonts w:ascii="Cambria" w:eastAsia="Times New Roman" w:hAnsi="Cambria"/>
          <w:sz w:val="24"/>
          <w:szCs w:val="24"/>
        </w:rPr>
        <w:t>People who convert because of their lack of faith and have never learned the religion themselves just say I am Islam but Allah's commands are not carried out, people who change religion because of a person's weak faith themselves if their faith is strong will not change religion, because that religion can bring someone whose religion is adhered to to be religious and most importantly the encouragement to learn that religion must be taught from a young age.</w:t>
      </w:r>
      <w:r>
        <w:rPr>
          <w:rFonts w:ascii="Cambria" w:eastAsia="Times New Roman" w:hAnsi="Cambria"/>
          <w:sz w:val="24"/>
          <w:szCs w:val="24"/>
        </w:rPr>
        <w:t>”</w:t>
      </w:r>
    </w:p>
    <w:p w14:paraId="344A4CB0" w14:textId="77777777" w:rsidR="00BC7793" w:rsidRPr="00330446" w:rsidRDefault="00BC7793" w:rsidP="00BC7793">
      <w:pPr>
        <w:spacing w:after="0" w:line="240" w:lineRule="auto"/>
        <w:jc w:val="both"/>
        <w:rPr>
          <w:rFonts w:ascii="Cambria" w:eastAsia="Times New Roman" w:hAnsi="Cambria"/>
          <w:sz w:val="24"/>
          <w:szCs w:val="24"/>
        </w:rPr>
      </w:pPr>
    </w:p>
    <w:p w14:paraId="6FFBEE3F" w14:textId="77777777" w:rsidR="00BC7793" w:rsidRPr="009D60C8" w:rsidRDefault="00BC7793" w:rsidP="00BC7793">
      <w:pPr>
        <w:spacing w:after="0" w:line="240" w:lineRule="auto"/>
        <w:ind w:left="-2"/>
        <w:jc w:val="both"/>
        <w:rPr>
          <w:rFonts w:ascii="Cambria" w:eastAsia="Times New Roman" w:hAnsi="Cambria"/>
          <w:b/>
          <w:bCs/>
          <w:sz w:val="24"/>
          <w:szCs w:val="24"/>
        </w:rPr>
      </w:pPr>
      <w:r w:rsidRPr="009D60C8">
        <w:rPr>
          <w:rFonts w:ascii="Cambria" w:eastAsia="Times New Roman" w:hAnsi="Cambria"/>
          <w:b/>
          <w:bCs/>
          <w:sz w:val="24"/>
          <w:szCs w:val="24"/>
        </w:rPr>
        <w:t>Changing Religion in the View of the People of Beringin Jaya Village According to Islamic Law</w:t>
      </w:r>
    </w:p>
    <w:p w14:paraId="1FD707D6" w14:textId="77777777" w:rsidR="00BC7793" w:rsidRPr="00330446" w:rsidRDefault="00BC7793" w:rsidP="00BC7793">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Conversion is a person's human right to choose the religion he will follow and also the human right for a person to refuse an invitation to change from the religion he adheres to.  This is also what was said by Mr. Muhammad Arsyad, one of the residents of Beringin Jaya Village.</w:t>
      </w:r>
    </w:p>
    <w:p w14:paraId="17546593" w14:textId="77777777" w:rsidR="00BC7793" w:rsidRDefault="00BC7793" w:rsidP="00BC7793">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 xml:space="preserve">Religion is a human right that cannot be interrogated, the state also guarantees that it cannot be forced like that. </w:t>
      </w:r>
    </w:p>
    <w:p w14:paraId="1B6F77A4" w14:textId="5BFE13C4" w:rsidR="00D06DDE" w:rsidRDefault="00D06DDE" w:rsidP="00D06DDE">
      <w:pPr>
        <w:spacing w:after="0" w:line="240" w:lineRule="auto"/>
        <w:ind w:left="-2" w:firstLine="2"/>
        <w:jc w:val="both"/>
        <w:rPr>
          <w:rFonts w:ascii="Cambria" w:eastAsia="Times New Roman" w:hAnsi="Cambria"/>
          <w:sz w:val="24"/>
          <w:szCs w:val="24"/>
        </w:rPr>
      </w:pPr>
      <w:r w:rsidRPr="00330446">
        <w:rPr>
          <w:rFonts w:ascii="Cambria" w:eastAsia="Times New Roman" w:hAnsi="Cambria"/>
          <w:sz w:val="24"/>
          <w:szCs w:val="24"/>
        </w:rPr>
        <w:t>Regarding the right to change religions, most traditional jurists argue that the right to freedom of religion does not include the right to change religion from Islam to another religion. According to classical and intermediate scholars, people who change religion or leave Islam can be considered apostates and their actions are referred to as riddah or irtidad. The law of conversion has been clearly defined in the sharia. Shari'a prohibits conversion when a person has embraced Islam as his religion. Religious freedom also includes the right to change religions, even if changing religion from Islam is seen as an act of riddah, it must be clarified solely as a sin whose punishment is handed over to God's rule in the hereafter.</w:t>
      </w:r>
      <w:r>
        <w:rPr>
          <w:rFonts w:ascii="Cambria" w:eastAsia="Times New Roman" w:hAnsi="Cambria"/>
          <w:sz w:val="24"/>
          <w:szCs w:val="24"/>
        </w:rPr>
        <w:t xml:space="preserve"> </w:t>
      </w:r>
      <w:r w:rsidRPr="00330446">
        <w:rPr>
          <w:rFonts w:ascii="Cambria" w:eastAsia="Times New Roman" w:hAnsi="Cambria"/>
          <w:sz w:val="24"/>
          <w:szCs w:val="24"/>
        </w:rPr>
        <w:t>As Allah SWT says. In QS. Al-Baqarah /2:217</w:t>
      </w:r>
    </w:p>
    <w:p w14:paraId="4968C6B9" w14:textId="77777777" w:rsidR="002C0190" w:rsidRDefault="002C0190" w:rsidP="00D06DDE">
      <w:pPr>
        <w:spacing w:after="0" w:line="240" w:lineRule="auto"/>
        <w:ind w:left="-2" w:firstLine="2"/>
        <w:jc w:val="both"/>
        <w:rPr>
          <w:rFonts w:ascii="Cambria" w:eastAsia="Times New Roman" w:hAnsi="Cambria"/>
          <w:sz w:val="24"/>
          <w:szCs w:val="24"/>
        </w:rPr>
      </w:pPr>
    </w:p>
    <w:p w14:paraId="4C19AEF7" w14:textId="77777777" w:rsidR="00D06DDE" w:rsidRPr="00D06DDE" w:rsidRDefault="00D06DDE" w:rsidP="00D06DDE">
      <w:pPr>
        <w:bidi/>
        <w:spacing w:after="0" w:line="240" w:lineRule="auto"/>
        <w:ind w:left="-2" w:hanging="2"/>
        <w:rPr>
          <w:rFonts w:ascii="Times New Roman" w:eastAsia="Times New Roman" w:hAnsi="Times New Roman"/>
          <w:b/>
          <w:bCs/>
          <w:sz w:val="24"/>
          <w:szCs w:val="24"/>
        </w:rPr>
      </w:pPr>
      <w:r w:rsidRPr="00D06DDE">
        <w:rPr>
          <w:rFonts w:ascii="Times New Roman" w:eastAsia="Times New Roman" w:hAnsi="Times New Roman"/>
          <w:b/>
          <w:bCs/>
          <w:sz w:val="24"/>
          <w:szCs w:val="24"/>
          <w:rtl/>
        </w:rPr>
        <w:t>وَمَنْ يَّرْتَدِدْ مِنْكُمْ عَنْ دِيْنِهٖ فَيَمُتْ وَهُوَ كَافِرٌ فَاُولٰۤىِٕكَ حَبِطَتْ اَعْمَالُهُمْ فِى الدُّنْيَا وَالْاٰخِرَةِ ۚ وَاُولٰۤىِٕكَ اَصْحٰبُ النَّارِۚ هُمْ فِيْهَا خٰلِدُوْن</w:t>
      </w:r>
    </w:p>
    <w:p w14:paraId="1D920B98" w14:textId="3C471BD2" w:rsidR="00D06DDE" w:rsidRPr="00330446" w:rsidRDefault="00D06DDE" w:rsidP="00D06DDE">
      <w:pPr>
        <w:spacing w:after="0" w:line="240" w:lineRule="auto"/>
        <w:jc w:val="both"/>
        <w:rPr>
          <w:rFonts w:ascii="Cambria" w:eastAsia="Times New Roman" w:hAnsi="Cambria"/>
          <w:sz w:val="24"/>
          <w:szCs w:val="24"/>
        </w:rPr>
      </w:pPr>
      <w:r>
        <w:rPr>
          <w:rFonts w:ascii="Cambria" w:eastAsia="Times New Roman" w:hAnsi="Cambria"/>
          <w:sz w:val="24"/>
          <w:szCs w:val="24"/>
        </w:rPr>
        <w:t>Translation:</w:t>
      </w:r>
    </w:p>
    <w:p w14:paraId="7C10AD1C" w14:textId="492FB847" w:rsidR="00D06DDE" w:rsidRPr="00AC427D" w:rsidRDefault="00D06DDE" w:rsidP="00D06DDE">
      <w:pPr>
        <w:spacing w:after="0" w:line="240" w:lineRule="auto"/>
        <w:ind w:right="29"/>
        <w:jc w:val="both"/>
        <w:rPr>
          <w:rFonts w:ascii="Cambria" w:hAnsi="Cambria" w:cstheme="majorBidi"/>
          <w:sz w:val="24"/>
          <w:szCs w:val="24"/>
        </w:rPr>
      </w:pPr>
      <w:r>
        <w:rPr>
          <w:rFonts w:ascii="Cambria" w:eastAsia="Times New Roman" w:hAnsi="Cambria"/>
          <w:sz w:val="24"/>
          <w:szCs w:val="24"/>
        </w:rPr>
        <w:t>“</w:t>
      </w:r>
      <w:r w:rsidRPr="00330446">
        <w:rPr>
          <w:rFonts w:ascii="Cambria" w:eastAsia="Times New Roman" w:hAnsi="Cambria"/>
          <w:sz w:val="24"/>
          <w:szCs w:val="24"/>
        </w:rPr>
        <w:t>Whoever among you apostates from his religion and dies in disbelief, their deeds in this world and the Hereafter are in vain. They are the inhabitants of hell. They remain in it.</w:t>
      </w:r>
      <w:r>
        <w:rPr>
          <w:rFonts w:ascii="Cambria" w:eastAsia="Times New Roman" w:hAnsi="Cambria"/>
          <w:sz w:val="24"/>
          <w:szCs w:val="24"/>
        </w:rPr>
        <w:t>”</w:t>
      </w:r>
      <w:r w:rsidRPr="00D06DDE">
        <w:rPr>
          <w:rFonts w:ascii="Cambria" w:hAnsi="Cambria" w:cstheme="majorBidi"/>
          <w:sz w:val="24"/>
          <w:szCs w:val="24"/>
        </w:rPr>
        <w:t xml:space="preserve"> </w:t>
      </w:r>
      <w:r>
        <w:rPr>
          <w:rFonts w:ascii="Cambria" w:hAnsi="Cambria" w:cstheme="majorBidi"/>
          <w:sz w:val="24"/>
          <w:szCs w:val="24"/>
        </w:rPr>
        <w:t>(kementrian Agama ,2020)”</w:t>
      </w:r>
    </w:p>
    <w:p w14:paraId="68C19710" w14:textId="77777777" w:rsidR="00D06DDE" w:rsidRDefault="00D06DDE" w:rsidP="00D06DDE">
      <w:pPr>
        <w:spacing w:after="0" w:line="240" w:lineRule="auto"/>
        <w:ind w:left="-2" w:firstLine="2"/>
        <w:jc w:val="both"/>
        <w:rPr>
          <w:rFonts w:ascii="Cambria" w:eastAsia="Times New Roman" w:hAnsi="Cambria"/>
          <w:sz w:val="24"/>
          <w:szCs w:val="24"/>
        </w:rPr>
      </w:pPr>
      <w:r w:rsidRPr="00330446">
        <w:rPr>
          <w:rFonts w:ascii="Cambria" w:eastAsia="Times New Roman" w:hAnsi="Cambria"/>
          <w:sz w:val="24"/>
          <w:szCs w:val="24"/>
        </w:rPr>
        <w:t>As for religious conversion in the eyes of the people of Beringin Jaya Village as said by Mr. Aminuddin as the Head of Beringin Jaya Village:</w:t>
      </w:r>
    </w:p>
    <w:p w14:paraId="0220D6B1" w14:textId="05E095EA" w:rsidR="00D06DDE" w:rsidRPr="00330446" w:rsidRDefault="00D06DDE" w:rsidP="00D06DDE">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Conversion</w:t>
      </w:r>
      <w:r>
        <w:rPr>
          <w:rFonts w:ascii="Cambria" w:eastAsia="Times New Roman" w:hAnsi="Cambria"/>
          <w:sz w:val="24"/>
          <w:szCs w:val="24"/>
        </w:rPr>
        <w:t xml:space="preserve"> </w:t>
      </w:r>
      <w:r w:rsidRPr="00330446">
        <w:rPr>
          <w:rFonts w:ascii="Cambria" w:eastAsia="Times New Roman" w:hAnsi="Cambria"/>
          <w:sz w:val="24"/>
          <w:szCs w:val="24"/>
          <w:rtl/>
        </w:rPr>
        <w:t>لَكُمْ دِيْنُكُمْ وَلِيَ دِيْنِ</w:t>
      </w:r>
      <w:r>
        <w:rPr>
          <w:rFonts w:ascii="Cambria" w:eastAsia="Times New Roman" w:hAnsi="Cambria"/>
          <w:sz w:val="24"/>
          <w:szCs w:val="24"/>
          <w:lang w:val="en-US"/>
        </w:rPr>
        <w:t xml:space="preserve"> </w:t>
      </w:r>
      <w:r w:rsidRPr="00330446">
        <w:rPr>
          <w:rFonts w:ascii="Cambria" w:eastAsia="Times New Roman" w:hAnsi="Cambria"/>
          <w:sz w:val="24"/>
          <w:szCs w:val="24"/>
        </w:rPr>
        <w:t xml:space="preserve"> If there is no longer a match from the religion, you may be able to switch, just like a job profession if it is not suitable for job 1, find another job.</w:t>
      </w:r>
    </w:p>
    <w:p w14:paraId="40D90856" w14:textId="222496EE" w:rsidR="00D06DDE" w:rsidRDefault="00D06DDE" w:rsidP="00D06DDE">
      <w:pPr>
        <w:spacing w:after="0" w:line="240" w:lineRule="auto"/>
        <w:ind w:left="-2" w:hanging="2"/>
        <w:jc w:val="both"/>
        <w:rPr>
          <w:rFonts w:ascii="Times New Roman" w:eastAsia="Times New Roman" w:hAnsi="Times New Roman"/>
          <w:sz w:val="24"/>
          <w:szCs w:val="24"/>
        </w:rPr>
      </w:pPr>
      <w:r w:rsidRPr="00330446">
        <w:rPr>
          <w:rFonts w:ascii="Cambria" w:eastAsia="Times New Roman" w:hAnsi="Cambria"/>
          <w:sz w:val="24"/>
          <w:szCs w:val="24"/>
        </w:rPr>
        <w:lastRenderedPageBreak/>
        <w:t>Said Allah SWT. In Q.S. Ali Imran/3:85</w:t>
      </w:r>
      <w:r w:rsidRPr="00330446">
        <w:rPr>
          <w:rFonts w:ascii="Times New Roman" w:eastAsia="Times New Roman" w:hAnsi="Times New Roman"/>
          <w:sz w:val="24"/>
          <w:szCs w:val="24"/>
        </w:rPr>
        <w:t>.</w:t>
      </w:r>
      <w:r>
        <w:rPr>
          <w:rFonts w:ascii="Times New Roman" w:eastAsia="Times New Roman" w:hAnsi="Times New Roman"/>
          <w:sz w:val="24"/>
          <w:szCs w:val="24"/>
        </w:rPr>
        <w:t xml:space="preserve"> </w:t>
      </w:r>
      <w:r w:rsidRPr="00233F74">
        <w:rPr>
          <w:rFonts w:ascii="Cambria" w:eastAsia="Times New Roman" w:hAnsi="Cambria"/>
          <w:sz w:val="24"/>
          <w:szCs w:val="24"/>
        </w:rPr>
        <w:t>The traslation :</w:t>
      </w:r>
    </w:p>
    <w:p w14:paraId="7DC02D94" w14:textId="61DD31BB" w:rsidR="00233F74" w:rsidRPr="00AC427D" w:rsidRDefault="00233F74" w:rsidP="00233F74">
      <w:pPr>
        <w:spacing w:after="0" w:line="240" w:lineRule="auto"/>
        <w:ind w:right="29"/>
        <w:jc w:val="both"/>
        <w:rPr>
          <w:rFonts w:ascii="Cambria" w:hAnsi="Cambria" w:cstheme="majorBidi"/>
          <w:sz w:val="24"/>
          <w:szCs w:val="24"/>
        </w:rPr>
      </w:pPr>
      <w:r>
        <w:rPr>
          <w:rFonts w:ascii="Times New Roman" w:eastAsia="Times New Roman" w:hAnsi="Times New Roman"/>
          <w:sz w:val="24"/>
          <w:szCs w:val="24"/>
        </w:rPr>
        <w:t>“</w:t>
      </w:r>
      <w:r w:rsidRPr="00233F74">
        <w:rPr>
          <w:rFonts w:ascii="Cambria" w:eastAsia="Times New Roman" w:hAnsi="Cambria"/>
          <w:sz w:val="24"/>
          <w:szCs w:val="24"/>
        </w:rPr>
        <w:t>Why do they seek a religion other than the religion of Allah? In fact, only to Him what is in heaven and on earth surrenders, either willingly or by force, and only to Him are they returned.”</w:t>
      </w:r>
      <w:r w:rsidRPr="00233F74">
        <w:rPr>
          <w:rFonts w:ascii="Cambria" w:hAnsi="Cambria" w:cstheme="majorBidi"/>
          <w:sz w:val="24"/>
          <w:szCs w:val="24"/>
        </w:rPr>
        <w:t xml:space="preserve"> </w:t>
      </w:r>
      <w:r>
        <w:rPr>
          <w:rFonts w:ascii="Cambria" w:hAnsi="Cambria" w:cstheme="majorBidi"/>
          <w:sz w:val="24"/>
          <w:szCs w:val="24"/>
        </w:rPr>
        <w:t>(kementrian Agama ,2020)”</w:t>
      </w:r>
    </w:p>
    <w:p w14:paraId="17D649F1" w14:textId="46DD84C5" w:rsidR="00233F74" w:rsidRPr="00233F74" w:rsidRDefault="00233F74" w:rsidP="00233F74">
      <w:pPr>
        <w:spacing w:after="0" w:line="240" w:lineRule="auto"/>
        <w:jc w:val="right"/>
        <w:rPr>
          <w:rFonts w:ascii="Times New Roman" w:eastAsia="Times New Roman" w:hAnsi="Times New Roman"/>
          <w:b/>
          <w:bCs/>
          <w:sz w:val="24"/>
          <w:szCs w:val="24"/>
        </w:rPr>
      </w:pPr>
      <w:r w:rsidRPr="00233F74">
        <w:rPr>
          <w:rFonts w:ascii="Times New Roman" w:eastAsia="Times New Roman" w:hAnsi="Times New Roman"/>
          <w:b/>
          <w:bCs/>
          <w:sz w:val="24"/>
          <w:szCs w:val="24"/>
          <w:rtl/>
        </w:rPr>
        <w:t>قال رسو ل الله صل</w:t>
      </w:r>
      <w:r w:rsidRPr="00233F74">
        <w:rPr>
          <w:rStyle w:val="CommentReference"/>
          <w:rFonts w:ascii="Times New Roman" w:hAnsi="Times New Roman"/>
          <w:b/>
          <w:bCs/>
          <w:sz w:val="24"/>
          <w:szCs w:val="24"/>
          <w:rtl/>
        </w:rPr>
        <w:t xml:space="preserve"> </w:t>
      </w:r>
      <w:r w:rsidRPr="00233F74">
        <w:rPr>
          <w:rFonts w:ascii="Times New Roman" w:eastAsia="Times New Roman" w:hAnsi="Times New Roman"/>
          <w:b/>
          <w:bCs/>
          <w:sz w:val="24"/>
          <w:szCs w:val="24"/>
          <w:rtl/>
        </w:rPr>
        <w:t>لله عليه وسهلم من بل د ينه فا قتلوه (رواه البخار</w:t>
      </w:r>
    </w:p>
    <w:p w14:paraId="5A91205D" w14:textId="598EA0DE" w:rsidR="00D06DDE" w:rsidRDefault="00233F74" w:rsidP="00D06DDE">
      <w:pPr>
        <w:spacing w:after="0" w:line="240" w:lineRule="auto"/>
        <w:ind w:left="-2" w:hanging="2"/>
        <w:jc w:val="both"/>
        <w:rPr>
          <w:rFonts w:ascii="Cambria" w:eastAsia="Times New Roman" w:hAnsi="Cambria"/>
          <w:sz w:val="24"/>
          <w:szCs w:val="24"/>
        </w:rPr>
      </w:pPr>
      <w:r w:rsidRPr="00233F74">
        <w:rPr>
          <w:rFonts w:ascii="Cambria" w:eastAsia="Times New Roman" w:hAnsi="Cambria"/>
          <w:sz w:val="24"/>
          <w:szCs w:val="24"/>
        </w:rPr>
        <w:t>Traslation</w:t>
      </w:r>
      <w:r>
        <w:rPr>
          <w:rFonts w:ascii="Cambria" w:eastAsia="Times New Roman" w:hAnsi="Cambria"/>
          <w:sz w:val="24"/>
          <w:szCs w:val="24"/>
        </w:rPr>
        <w:t xml:space="preserve">  :</w:t>
      </w:r>
    </w:p>
    <w:p w14:paraId="645EFB1C" w14:textId="1B498FA2" w:rsidR="00233F74" w:rsidRPr="00330446" w:rsidRDefault="00233F74" w:rsidP="00233F74">
      <w:pPr>
        <w:spacing w:after="0" w:line="240" w:lineRule="auto"/>
        <w:jc w:val="both"/>
        <w:rPr>
          <w:rFonts w:ascii="Cambria" w:eastAsia="Times New Roman" w:hAnsi="Cambria"/>
          <w:sz w:val="24"/>
          <w:szCs w:val="24"/>
        </w:rPr>
      </w:pPr>
      <w:r>
        <w:rPr>
          <w:rFonts w:ascii="Cambria" w:eastAsia="Times New Roman" w:hAnsi="Cambria"/>
          <w:sz w:val="24"/>
          <w:szCs w:val="24"/>
        </w:rPr>
        <w:t>“</w:t>
      </w:r>
      <w:r w:rsidRPr="00330446">
        <w:rPr>
          <w:rFonts w:ascii="Cambria" w:eastAsia="Times New Roman" w:hAnsi="Cambria"/>
          <w:sz w:val="24"/>
          <w:szCs w:val="24"/>
        </w:rPr>
        <w:t xml:space="preserve">Rasulullah SAW </w:t>
      </w:r>
      <w:r>
        <w:rPr>
          <w:rFonts w:ascii="Cambria" w:eastAsia="Times New Roman" w:hAnsi="Cambria"/>
          <w:sz w:val="24"/>
          <w:szCs w:val="24"/>
        </w:rPr>
        <w:t>said</w:t>
      </w:r>
      <w:r w:rsidRPr="00330446">
        <w:rPr>
          <w:rFonts w:ascii="Cambria" w:eastAsia="Times New Roman" w:hAnsi="Cambria"/>
          <w:sz w:val="24"/>
          <w:szCs w:val="24"/>
        </w:rPr>
        <w:t>: Whoever converts his religion kills him. (HR. Bukhari)</w:t>
      </w:r>
      <w:r>
        <w:rPr>
          <w:rFonts w:ascii="Cambria" w:eastAsia="Times New Roman" w:hAnsi="Cambria"/>
          <w:sz w:val="24"/>
          <w:szCs w:val="24"/>
        </w:rPr>
        <w:t>”.</w:t>
      </w:r>
    </w:p>
    <w:p w14:paraId="21D7ECE8" w14:textId="77777777" w:rsidR="00233F74" w:rsidRPr="00330446" w:rsidRDefault="00233F74" w:rsidP="00233F74">
      <w:pPr>
        <w:spacing w:after="0" w:line="240" w:lineRule="auto"/>
        <w:ind w:left="-2" w:firstLine="92"/>
        <w:jc w:val="both"/>
        <w:rPr>
          <w:rFonts w:ascii="Cambria" w:eastAsia="Times New Roman" w:hAnsi="Cambria"/>
          <w:sz w:val="24"/>
          <w:szCs w:val="24"/>
        </w:rPr>
      </w:pPr>
      <w:r w:rsidRPr="00330446">
        <w:rPr>
          <w:rFonts w:ascii="Cambria" w:eastAsia="Times New Roman" w:hAnsi="Cambria"/>
          <w:sz w:val="24"/>
          <w:szCs w:val="24"/>
        </w:rPr>
        <w:t xml:space="preserve">The majority of scholars adhering to this hadith, who argue that a person who leaves the Islamic religion is called an apostate, must be killed. </w:t>
      </w:r>
    </w:p>
    <w:p w14:paraId="7EC3D262" w14:textId="77777777" w:rsidR="00233F74" w:rsidRPr="00330446" w:rsidRDefault="00233F74" w:rsidP="00233F74">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 xml:space="preserve">However, before the apostates are executed, they must be questioned about their apostasy, given an explanation for their mistakes with strong evidences and given the opportunity to repent. </w:t>
      </w:r>
    </w:p>
    <w:p w14:paraId="396AE7E6" w14:textId="77777777" w:rsidR="00233F74" w:rsidRPr="00330446" w:rsidRDefault="00233F74" w:rsidP="00233F74">
      <w:pPr>
        <w:spacing w:after="0" w:line="240" w:lineRule="auto"/>
        <w:ind w:left="-2" w:firstLine="2"/>
        <w:jc w:val="both"/>
        <w:rPr>
          <w:rFonts w:ascii="Cambria" w:eastAsia="Times New Roman" w:hAnsi="Cambria"/>
          <w:sz w:val="24"/>
          <w:szCs w:val="24"/>
        </w:rPr>
      </w:pPr>
      <w:r w:rsidRPr="00330446">
        <w:rPr>
          <w:rFonts w:ascii="Cambria" w:eastAsia="Times New Roman" w:hAnsi="Cambria"/>
          <w:sz w:val="24"/>
          <w:szCs w:val="24"/>
        </w:rPr>
        <w:t>This is also what Mr. Zarkasi, one of the residents of Beringin Jaya Village, said:</w:t>
      </w:r>
    </w:p>
    <w:p w14:paraId="554F246A" w14:textId="30A36F3D" w:rsidR="00233F74" w:rsidRPr="00330446" w:rsidRDefault="00233F74" w:rsidP="00233F74">
      <w:pPr>
        <w:spacing w:after="0" w:line="240" w:lineRule="auto"/>
        <w:ind w:left="-2" w:hanging="2"/>
        <w:jc w:val="both"/>
        <w:rPr>
          <w:rFonts w:ascii="Cambria" w:eastAsia="Times New Roman" w:hAnsi="Cambria"/>
          <w:sz w:val="24"/>
          <w:szCs w:val="24"/>
        </w:rPr>
      </w:pPr>
      <w:r>
        <w:rPr>
          <w:rFonts w:ascii="Cambria" w:eastAsia="Times New Roman" w:hAnsi="Cambria"/>
          <w:sz w:val="24"/>
          <w:szCs w:val="24"/>
        </w:rPr>
        <w:t>“</w:t>
      </w:r>
      <w:r w:rsidRPr="00330446">
        <w:rPr>
          <w:rFonts w:ascii="Cambria" w:eastAsia="Times New Roman" w:hAnsi="Cambria"/>
          <w:sz w:val="24"/>
          <w:szCs w:val="24"/>
        </w:rPr>
        <w:t xml:space="preserve">If outside of Islam to convert to Islam, it is even encouraged, that is da'wah, but if Muslims go to outside religions, apostasy is not allowed. </w:t>
      </w:r>
    </w:p>
    <w:p w14:paraId="5834E9BF" w14:textId="2C95CB19" w:rsidR="00233F74" w:rsidRDefault="00233F74" w:rsidP="00233F74">
      <w:pPr>
        <w:spacing w:after="0" w:line="240" w:lineRule="auto"/>
        <w:ind w:left="-2" w:hanging="2"/>
        <w:jc w:val="both"/>
        <w:rPr>
          <w:rFonts w:ascii="Cambria" w:eastAsia="Times New Roman" w:hAnsi="Cambria"/>
          <w:sz w:val="24"/>
          <w:szCs w:val="24"/>
        </w:rPr>
      </w:pPr>
      <w:r w:rsidRPr="00330446">
        <w:rPr>
          <w:rFonts w:ascii="Cambria" w:eastAsia="Times New Roman" w:hAnsi="Cambria"/>
          <w:sz w:val="24"/>
          <w:szCs w:val="24"/>
        </w:rPr>
        <w:t>As the Word of Allah in QS. Al-Baqarah/2:208</w:t>
      </w:r>
      <w:r>
        <w:rPr>
          <w:rFonts w:ascii="Cambria" w:eastAsia="Times New Roman" w:hAnsi="Cambria"/>
          <w:sz w:val="24"/>
          <w:szCs w:val="24"/>
        </w:rPr>
        <w:t>”</w:t>
      </w:r>
    </w:p>
    <w:p w14:paraId="411598A9" w14:textId="77777777" w:rsidR="00233F74" w:rsidRDefault="00233F74" w:rsidP="00233F74">
      <w:pPr>
        <w:spacing w:after="0" w:line="240" w:lineRule="auto"/>
        <w:ind w:left="-2" w:hanging="2"/>
        <w:jc w:val="both"/>
        <w:rPr>
          <w:rFonts w:ascii="Cambria" w:eastAsia="Times New Roman" w:hAnsi="Cambria"/>
          <w:sz w:val="24"/>
          <w:szCs w:val="24"/>
        </w:rPr>
      </w:pPr>
    </w:p>
    <w:p w14:paraId="61087AD2" w14:textId="77777777" w:rsidR="00233F74" w:rsidRDefault="00233F74" w:rsidP="00233F74">
      <w:pPr>
        <w:bidi/>
        <w:spacing w:after="0" w:line="360" w:lineRule="auto"/>
        <w:ind w:left="-2" w:hanging="2"/>
        <w:rPr>
          <w:rFonts w:ascii="Times New Roman" w:eastAsia="Times New Roman" w:hAnsi="Times New Roman"/>
          <w:b/>
          <w:bCs/>
          <w:sz w:val="24"/>
          <w:szCs w:val="24"/>
          <w:lang w:val="en-US"/>
        </w:rPr>
      </w:pPr>
      <w:r w:rsidRPr="00233F74">
        <w:rPr>
          <w:rFonts w:ascii="Times New Roman" w:eastAsia="Times New Roman" w:hAnsi="Times New Roman"/>
          <w:b/>
          <w:bCs/>
          <w:sz w:val="24"/>
          <w:szCs w:val="24"/>
          <w:rtl/>
        </w:rPr>
        <w:t>يٰٓاَيُّهَا الَّذِيْنَ اٰمَنُوا ادْخُلُوْا فِى السِّلْمِ كَاۤفَّةً ۖوَّلَا تَتَّبِعُوْا خُطُوٰتِ الشَّيْطٰنِۗ اِنَّهٗ لَكُمْ عَدُوٌّ مُّبِيْنٌ</w:t>
      </w:r>
    </w:p>
    <w:p w14:paraId="0C90CBBD" w14:textId="77777777" w:rsidR="00233F74" w:rsidRDefault="00233F74" w:rsidP="00233F74">
      <w:pPr>
        <w:spacing w:after="0" w:line="240" w:lineRule="auto"/>
        <w:ind w:left="-2" w:hanging="2"/>
        <w:jc w:val="both"/>
        <w:rPr>
          <w:rFonts w:ascii="Cambria" w:eastAsia="Times New Roman" w:hAnsi="Cambria"/>
          <w:sz w:val="24"/>
          <w:szCs w:val="24"/>
        </w:rPr>
      </w:pPr>
      <w:r w:rsidRPr="00233F74">
        <w:rPr>
          <w:rFonts w:ascii="Cambria" w:eastAsia="Times New Roman" w:hAnsi="Cambria"/>
          <w:sz w:val="24"/>
          <w:szCs w:val="24"/>
        </w:rPr>
        <w:t>Traslation</w:t>
      </w:r>
      <w:r>
        <w:rPr>
          <w:rFonts w:ascii="Cambria" w:eastAsia="Times New Roman" w:hAnsi="Cambria"/>
          <w:sz w:val="24"/>
          <w:szCs w:val="24"/>
        </w:rPr>
        <w:t xml:space="preserve">  :</w:t>
      </w:r>
    </w:p>
    <w:p w14:paraId="78590C60" w14:textId="77777777" w:rsidR="00233F74" w:rsidRPr="00AC427D" w:rsidRDefault="00233F74" w:rsidP="00233F74">
      <w:pPr>
        <w:spacing w:after="0" w:line="240" w:lineRule="auto"/>
        <w:ind w:right="29"/>
        <w:jc w:val="both"/>
        <w:rPr>
          <w:rFonts w:ascii="Cambria" w:hAnsi="Cambria" w:cstheme="majorBidi"/>
          <w:sz w:val="24"/>
          <w:szCs w:val="24"/>
        </w:rPr>
      </w:pPr>
      <w:r w:rsidRPr="001816EA">
        <w:rPr>
          <w:rFonts w:ascii="Cambria" w:eastAsia="Times New Roman" w:hAnsi="Cambria"/>
          <w:sz w:val="24"/>
          <w:szCs w:val="24"/>
        </w:rPr>
        <w:t xml:space="preserve">O you who believe, enter into Islam (peace) thoroughly and do not follow the steps of Satan. Indeed, he is a real enemy to you. </w:t>
      </w:r>
      <w:r>
        <w:rPr>
          <w:rFonts w:ascii="Cambria" w:hAnsi="Cambria" w:cstheme="majorBidi"/>
          <w:sz w:val="24"/>
          <w:szCs w:val="24"/>
        </w:rPr>
        <w:t>(kementrian Agama ,2020)”</w:t>
      </w:r>
    </w:p>
    <w:p w14:paraId="4FE0191A" w14:textId="77777777" w:rsidR="00233F74" w:rsidRPr="001816EA" w:rsidRDefault="00233F74" w:rsidP="00233F74">
      <w:pPr>
        <w:spacing w:after="0" w:line="240" w:lineRule="auto"/>
        <w:ind w:left="-2" w:firstLine="2"/>
        <w:jc w:val="both"/>
        <w:rPr>
          <w:rFonts w:ascii="Cambria" w:eastAsia="Times New Roman" w:hAnsi="Cambria"/>
          <w:sz w:val="24"/>
          <w:szCs w:val="24"/>
        </w:rPr>
      </w:pPr>
      <w:r w:rsidRPr="001816EA">
        <w:rPr>
          <w:rFonts w:ascii="Cambria" w:eastAsia="Times New Roman" w:hAnsi="Cambria"/>
          <w:sz w:val="24"/>
          <w:szCs w:val="24"/>
        </w:rPr>
        <w:t xml:space="preserve">However, Islam never teaches its people to force others to embrace Islam. Islam actually condemns acts of </w:t>
      </w:r>
      <w:r w:rsidRPr="001816EA">
        <w:rPr>
          <w:rFonts w:ascii="Cambria" w:eastAsia="Times New Roman" w:hAnsi="Cambria"/>
          <w:sz w:val="24"/>
          <w:szCs w:val="24"/>
        </w:rPr>
        <w:t xml:space="preserve">coercion in any form, including coercion to adhere to a certain religion. </w:t>
      </w:r>
    </w:p>
    <w:p w14:paraId="632FD9AD" w14:textId="77777777" w:rsidR="00233F74" w:rsidRDefault="00233F74" w:rsidP="00233F74">
      <w:pPr>
        <w:spacing w:after="0" w:line="240" w:lineRule="auto"/>
        <w:ind w:left="-2" w:firstLine="2"/>
        <w:jc w:val="both"/>
        <w:rPr>
          <w:rFonts w:ascii="Cambria" w:eastAsia="Times New Roman" w:hAnsi="Cambria"/>
          <w:sz w:val="24"/>
          <w:szCs w:val="24"/>
        </w:rPr>
      </w:pPr>
      <w:r w:rsidRPr="001816EA">
        <w:rPr>
          <w:rFonts w:ascii="Cambria" w:eastAsia="Times New Roman" w:hAnsi="Cambria"/>
          <w:sz w:val="24"/>
          <w:szCs w:val="24"/>
        </w:rPr>
        <w:t>Based on the results of an interview with Mr. Nasroy, one of the residents of Beringin Jaya Village who said:</w:t>
      </w:r>
    </w:p>
    <w:p w14:paraId="5BD68CF6" w14:textId="701E289A" w:rsidR="00233F74" w:rsidRDefault="00233F74" w:rsidP="00233F74">
      <w:pPr>
        <w:spacing w:after="0" w:line="240" w:lineRule="auto"/>
        <w:jc w:val="both"/>
        <w:rPr>
          <w:rFonts w:ascii="Cambria" w:eastAsia="Times New Roman" w:hAnsi="Cambria"/>
          <w:sz w:val="24"/>
          <w:szCs w:val="24"/>
        </w:rPr>
      </w:pPr>
      <w:r>
        <w:rPr>
          <w:rFonts w:ascii="Cambria" w:eastAsia="Times New Roman" w:hAnsi="Cambria"/>
          <w:sz w:val="24"/>
          <w:szCs w:val="24"/>
        </w:rPr>
        <w:t>“</w:t>
      </w:r>
      <w:r w:rsidRPr="001816EA">
        <w:rPr>
          <w:rFonts w:ascii="Cambria" w:eastAsia="Times New Roman" w:hAnsi="Cambria"/>
          <w:sz w:val="24"/>
          <w:szCs w:val="24"/>
        </w:rPr>
        <w:t>People who change religion because they lack and have never learned the religion themselves just say I am Islam but Allah's command is not carried out, people who change religion because of a person's weak faith if their faith is strong will not change religion.</w:t>
      </w:r>
      <w:r>
        <w:rPr>
          <w:rFonts w:ascii="Cambria" w:eastAsia="Times New Roman" w:hAnsi="Cambria"/>
          <w:sz w:val="24"/>
          <w:szCs w:val="24"/>
        </w:rPr>
        <w:t>”</w:t>
      </w:r>
    </w:p>
    <w:p w14:paraId="21BAC013" w14:textId="77777777" w:rsidR="002C0190" w:rsidRDefault="002C0190" w:rsidP="002C0190">
      <w:pPr>
        <w:spacing w:after="0" w:line="240" w:lineRule="auto"/>
        <w:ind w:left="-2" w:firstLine="2"/>
        <w:jc w:val="both"/>
        <w:rPr>
          <w:rFonts w:ascii="Cambria" w:eastAsia="Times New Roman" w:hAnsi="Cambria"/>
          <w:sz w:val="24"/>
          <w:szCs w:val="24"/>
        </w:rPr>
      </w:pPr>
      <w:r w:rsidRPr="001816EA">
        <w:rPr>
          <w:rFonts w:ascii="Cambria" w:eastAsia="Times New Roman" w:hAnsi="Cambria"/>
          <w:sz w:val="24"/>
          <w:szCs w:val="24"/>
        </w:rPr>
        <w:t>Apart from some of the factors that have been stated, the main cause of non-conversion or in Islam which is referred to as apostasy is none other than the weak quality of one's faith and Islam itself. People whose faith and Islam are strong certainly do not easily leave Islam and replace it with another religion just for the sake of love and wealth.  As Allah SWT says. QS. Al-Baqarah/2:217.</w:t>
      </w:r>
    </w:p>
    <w:p w14:paraId="726A116F" w14:textId="702B1E90" w:rsidR="00233F74" w:rsidRPr="002C0190" w:rsidRDefault="002C0190" w:rsidP="002C0190">
      <w:pPr>
        <w:bidi/>
        <w:spacing w:after="0" w:line="360" w:lineRule="auto"/>
        <w:ind w:left="-2" w:hanging="2"/>
        <w:rPr>
          <w:rFonts w:ascii="Times New Roman" w:eastAsia="Times New Roman" w:hAnsi="Times New Roman"/>
          <w:b/>
          <w:bCs/>
          <w:sz w:val="24"/>
          <w:szCs w:val="24"/>
        </w:rPr>
      </w:pPr>
      <w:r w:rsidRPr="002C0190">
        <w:rPr>
          <w:rFonts w:ascii="Times New Roman" w:eastAsia="Times New Roman" w:hAnsi="Times New Roman"/>
          <w:b/>
          <w:bCs/>
          <w:sz w:val="24"/>
          <w:szCs w:val="24"/>
          <w:rtl/>
        </w:rPr>
        <w:t>وَمَنْ يَّرْتَدِدْ مِنْكُمْ عَنْ دِيْنِهٖ فَيَمُتْ وَهُوَ كَافِرٌ فَاُولٰۤىِٕكَ حَبِطَتْ اَعْمَالُهُمْ فِى الدُّنْيَا وَالْاٰخِرَةِ ۚ وَاُولٰۤىِٕكَ اَصْحٰبُ النَّارِۚ هُمْ فِيْهَا خٰلِدُوْنَ</w:t>
      </w:r>
    </w:p>
    <w:p w14:paraId="53D36734" w14:textId="77777777" w:rsidR="002C0190" w:rsidRDefault="002C0190" w:rsidP="002C0190">
      <w:pPr>
        <w:spacing w:after="0" w:line="240" w:lineRule="auto"/>
        <w:ind w:left="-2" w:hanging="2"/>
        <w:jc w:val="both"/>
        <w:rPr>
          <w:rFonts w:ascii="Cambria" w:eastAsia="Times New Roman" w:hAnsi="Cambria"/>
          <w:sz w:val="24"/>
          <w:szCs w:val="24"/>
        </w:rPr>
      </w:pPr>
      <w:r w:rsidRPr="00233F74">
        <w:rPr>
          <w:rFonts w:ascii="Cambria" w:eastAsia="Times New Roman" w:hAnsi="Cambria"/>
          <w:sz w:val="24"/>
          <w:szCs w:val="24"/>
        </w:rPr>
        <w:t>Traslation</w:t>
      </w:r>
      <w:r>
        <w:rPr>
          <w:rFonts w:ascii="Cambria" w:eastAsia="Times New Roman" w:hAnsi="Cambria"/>
          <w:sz w:val="24"/>
          <w:szCs w:val="24"/>
        </w:rPr>
        <w:t xml:space="preserve">  :</w:t>
      </w:r>
    </w:p>
    <w:p w14:paraId="56A54C16" w14:textId="77777777" w:rsidR="002C0190" w:rsidRPr="00AC427D" w:rsidRDefault="002C0190" w:rsidP="002C0190">
      <w:pPr>
        <w:spacing w:after="0" w:line="240" w:lineRule="auto"/>
        <w:ind w:right="29"/>
        <w:jc w:val="both"/>
        <w:rPr>
          <w:rFonts w:ascii="Cambria" w:hAnsi="Cambria" w:cstheme="majorBidi"/>
          <w:sz w:val="24"/>
          <w:szCs w:val="24"/>
        </w:rPr>
      </w:pPr>
      <w:r>
        <w:rPr>
          <w:rFonts w:ascii="Cambria" w:eastAsia="Times New Roman" w:hAnsi="Cambria"/>
          <w:sz w:val="24"/>
          <w:szCs w:val="24"/>
        </w:rPr>
        <w:t>“</w:t>
      </w:r>
      <w:r w:rsidRPr="001816EA">
        <w:rPr>
          <w:rFonts w:ascii="Cambria" w:eastAsia="Times New Roman" w:hAnsi="Cambria"/>
          <w:sz w:val="24"/>
          <w:szCs w:val="24"/>
        </w:rPr>
        <w:t xml:space="preserve">Whoever among you apostates from his religion and dies in disbelief, their deeds in this world and the Hereafter are in vain. They are the inhabitants of hell. They remain in it. </w:t>
      </w:r>
      <w:r>
        <w:rPr>
          <w:rFonts w:ascii="Cambria" w:hAnsi="Cambria" w:cstheme="majorBidi"/>
          <w:sz w:val="24"/>
          <w:szCs w:val="24"/>
        </w:rPr>
        <w:t>(kementrian Agama ,2020)”</w:t>
      </w:r>
    </w:p>
    <w:p w14:paraId="1F72FCE4" w14:textId="77777777" w:rsidR="002C0190" w:rsidRPr="001816EA" w:rsidRDefault="002C0190" w:rsidP="002C0190">
      <w:pPr>
        <w:tabs>
          <w:tab w:val="left" w:pos="180"/>
        </w:tabs>
        <w:spacing w:after="0" w:line="240" w:lineRule="auto"/>
        <w:ind w:left="-2" w:firstLine="2"/>
        <w:jc w:val="both"/>
        <w:rPr>
          <w:rFonts w:ascii="Cambria" w:eastAsia="Times New Roman" w:hAnsi="Cambria"/>
          <w:sz w:val="24"/>
          <w:szCs w:val="24"/>
        </w:rPr>
      </w:pPr>
      <w:r w:rsidRPr="001816EA">
        <w:rPr>
          <w:rFonts w:ascii="Cambria" w:eastAsia="Times New Roman" w:hAnsi="Cambria"/>
          <w:sz w:val="24"/>
          <w:szCs w:val="24"/>
        </w:rPr>
        <w:t>Based on the explanation above, according to the people of Beringin Jaya Village who said:</w:t>
      </w:r>
    </w:p>
    <w:p w14:paraId="556EB61F" w14:textId="77777777" w:rsidR="002C0190" w:rsidRPr="001816EA" w:rsidRDefault="002C0190" w:rsidP="002C0190">
      <w:pPr>
        <w:spacing w:after="0" w:line="240" w:lineRule="auto"/>
        <w:ind w:left="-2" w:hanging="2"/>
        <w:jc w:val="both"/>
        <w:rPr>
          <w:rFonts w:ascii="Cambria" w:eastAsia="Times New Roman" w:hAnsi="Cambria"/>
          <w:sz w:val="24"/>
          <w:szCs w:val="24"/>
        </w:rPr>
      </w:pPr>
      <w:r w:rsidRPr="001816EA">
        <w:rPr>
          <w:rFonts w:ascii="Cambria" w:eastAsia="Times New Roman" w:hAnsi="Cambria"/>
          <w:sz w:val="24"/>
          <w:szCs w:val="24"/>
        </w:rPr>
        <w:t xml:space="preserve">Changing religions is a human right that people cannot intervene, the state also guarantees it so there is no compulsion to change religions. If there is indeed no compatibility with the religion, it is okay to change religions, because there is no </w:t>
      </w:r>
      <w:r w:rsidRPr="001816EA">
        <w:rPr>
          <w:rFonts w:ascii="Cambria" w:eastAsia="Times New Roman" w:hAnsi="Cambria"/>
          <w:sz w:val="24"/>
          <w:szCs w:val="24"/>
        </w:rPr>
        <w:lastRenderedPageBreak/>
        <w:t>compulsion for someone to follow Islam. So it's okay to change religion because marriage while changing religion is not an apostasy or leaving Islam.</w:t>
      </w:r>
    </w:p>
    <w:p w14:paraId="134DAB0A" w14:textId="77777777" w:rsidR="002C0190" w:rsidRDefault="002C0190" w:rsidP="002C0190">
      <w:pPr>
        <w:spacing w:after="0" w:line="240" w:lineRule="auto"/>
        <w:ind w:left="-2" w:hanging="2"/>
        <w:jc w:val="both"/>
        <w:rPr>
          <w:rFonts w:ascii="Times New Roman" w:eastAsia="Times New Roman" w:hAnsi="Times New Roman"/>
          <w:sz w:val="24"/>
          <w:szCs w:val="24"/>
        </w:rPr>
      </w:pPr>
      <w:r w:rsidRPr="001816EA">
        <w:rPr>
          <w:rFonts w:ascii="Cambria" w:eastAsia="Times New Roman" w:hAnsi="Cambria"/>
          <w:sz w:val="24"/>
          <w:szCs w:val="24"/>
        </w:rPr>
        <w:t>In matters of faith, the Qur'an is the main source where it contains answers and solutions to problems faced by Muslims in the past.  As Allah SWT says. In QS. Al-Baqarah/2:256</w:t>
      </w:r>
      <w:r w:rsidRPr="00330446">
        <w:rPr>
          <w:rFonts w:ascii="Times New Roman" w:eastAsia="Times New Roman" w:hAnsi="Times New Roman"/>
          <w:sz w:val="24"/>
          <w:szCs w:val="24"/>
        </w:rPr>
        <w:t>.</w:t>
      </w:r>
    </w:p>
    <w:p w14:paraId="74EDE30B" w14:textId="77777777" w:rsidR="002C0190" w:rsidRDefault="002C0190" w:rsidP="002C0190">
      <w:pPr>
        <w:spacing w:after="0" w:line="240" w:lineRule="auto"/>
        <w:ind w:left="-2" w:hanging="2"/>
        <w:jc w:val="both"/>
        <w:rPr>
          <w:rFonts w:ascii="Times New Roman" w:eastAsia="Times New Roman" w:hAnsi="Times New Roman"/>
          <w:sz w:val="24"/>
          <w:szCs w:val="24"/>
        </w:rPr>
      </w:pPr>
    </w:p>
    <w:p w14:paraId="67930097" w14:textId="77777777" w:rsidR="002C0190" w:rsidRDefault="002C0190" w:rsidP="002C0190">
      <w:pPr>
        <w:bidi/>
        <w:spacing w:after="0" w:line="360" w:lineRule="auto"/>
        <w:ind w:left="-2" w:hanging="2"/>
        <w:rPr>
          <w:rFonts w:ascii="Times New Roman" w:eastAsia="Times New Roman" w:hAnsi="Times New Roman"/>
          <w:b/>
          <w:bCs/>
          <w:sz w:val="24"/>
          <w:szCs w:val="24"/>
          <w:lang w:val="en-US"/>
        </w:rPr>
      </w:pPr>
      <w:r w:rsidRPr="002C0190">
        <w:rPr>
          <w:rFonts w:ascii="Times New Roman" w:eastAsia="Times New Roman" w:hAnsi="Times New Roman"/>
          <w:b/>
          <w:bCs/>
          <w:sz w:val="24"/>
          <w:szCs w:val="24"/>
          <w:rtl/>
        </w:rPr>
        <w:t>لَآ اِكْرَاهَ فِى الدِّيْنِۗ قَدْ تَّبَيَّنَ الرُّشْدُ مِنَ الْغَيِّ ۚ فَمَنْ يَّكْفُرْ بِالطَّاغُوْتِ وَيُؤْمِنْۢ بِاللّٰهِ فَقَدِ اسْتَمْسَكَ بِالْعُرْوَةِ الْوُثْقٰى لَا انْفِصَامَ لَهَا ۗوَاللّٰهُ سَمِيْعٌ عَلِيْمٌ</w:t>
      </w:r>
    </w:p>
    <w:p w14:paraId="3F310F2B" w14:textId="77777777" w:rsidR="002C0190" w:rsidRDefault="002C0190" w:rsidP="002C0190">
      <w:pPr>
        <w:spacing w:after="0" w:line="240" w:lineRule="auto"/>
        <w:ind w:left="-2" w:hanging="2"/>
        <w:jc w:val="both"/>
        <w:rPr>
          <w:rFonts w:ascii="Cambria" w:eastAsia="Times New Roman" w:hAnsi="Cambria"/>
          <w:sz w:val="24"/>
          <w:szCs w:val="24"/>
        </w:rPr>
      </w:pPr>
      <w:r w:rsidRPr="00233F74">
        <w:rPr>
          <w:rFonts w:ascii="Cambria" w:eastAsia="Times New Roman" w:hAnsi="Cambria"/>
          <w:sz w:val="24"/>
          <w:szCs w:val="24"/>
        </w:rPr>
        <w:t>Traslation</w:t>
      </w:r>
      <w:r>
        <w:rPr>
          <w:rFonts w:ascii="Cambria" w:eastAsia="Times New Roman" w:hAnsi="Cambria"/>
          <w:sz w:val="24"/>
          <w:szCs w:val="24"/>
        </w:rPr>
        <w:t xml:space="preserve">  :</w:t>
      </w:r>
    </w:p>
    <w:p w14:paraId="23D8CC4C" w14:textId="77777777" w:rsidR="002C0190" w:rsidRDefault="002C0190" w:rsidP="002C0190">
      <w:pPr>
        <w:spacing w:after="0" w:line="240" w:lineRule="auto"/>
        <w:ind w:right="29"/>
        <w:jc w:val="both"/>
        <w:rPr>
          <w:rFonts w:ascii="Cambria" w:hAnsi="Cambria" w:cstheme="majorBidi"/>
          <w:sz w:val="24"/>
          <w:szCs w:val="24"/>
        </w:rPr>
      </w:pPr>
      <w:r>
        <w:rPr>
          <w:rFonts w:ascii="Times New Roman" w:eastAsia="Times New Roman" w:hAnsi="Times New Roman"/>
          <w:sz w:val="24"/>
          <w:szCs w:val="24"/>
        </w:rPr>
        <w:t>“</w:t>
      </w:r>
      <w:r w:rsidRPr="00330446">
        <w:rPr>
          <w:rFonts w:ascii="Times New Roman" w:eastAsia="Times New Roman" w:hAnsi="Times New Roman"/>
          <w:sz w:val="24"/>
          <w:szCs w:val="24"/>
        </w:rPr>
        <w:t xml:space="preserve">There is no compulsion in adhering to Islam, it is clear that the right path is from the wrong path. Whoever disobeys the taboo and believes in Allah has indeed clung </w:t>
      </w:r>
      <w:r w:rsidRPr="001816EA">
        <w:rPr>
          <w:rFonts w:ascii="Cambria" w:eastAsia="Times New Roman" w:hAnsi="Cambria"/>
          <w:sz w:val="24"/>
          <w:szCs w:val="24"/>
        </w:rPr>
        <w:t>to a very strong rope that will not break. Allah is the Hearer and the Knower</w:t>
      </w:r>
      <w:r>
        <w:rPr>
          <w:rFonts w:ascii="Cambria" w:eastAsia="Times New Roman" w:hAnsi="Cambria"/>
          <w:sz w:val="24"/>
          <w:szCs w:val="24"/>
        </w:rPr>
        <w:t xml:space="preserve">. </w:t>
      </w:r>
      <w:r>
        <w:rPr>
          <w:rFonts w:ascii="Cambria" w:hAnsi="Cambria" w:cstheme="majorBidi"/>
          <w:sz w:val="24"/>
          <w:szCs w:val="24"/>
        </w:rPr>
        <w:t>(kementrian Agama ,2020)”</w:t>
      </w:r>
    </w:p>
    <w:p w14:paraId="0BA967A5" w14:textId="77777777" w:rsidR="002C0190" w:rsidRPr="001816EA" w:rsidRDefault="002C0190" w:rsidP="002C0190">
      <w:pPr>
        <w:spacing w:after="0" w:line="240" w:lineRule="auto"/>
        <w:ind w:left="-2" w:firstLine="2"/>
        <w:jc w:val="both"/>
        <w:rPr>
          <w:rFonts w:ascii="Cambria" w:eastAsia="Times New Roman" w:hAnsi="Cambria"/>
          <w:sz w:val="24"/>
          <w:szCs w:val="24"/>
        </w:rPr>
      </w:pPr>
      <w:r w:rsidRPr="001816EA">
        <w:rPr>
          <w:rFonts w:ascii="Cambria" w:eastAsia="Times New Roman" w:hAnsi="Cambria"/>
          <w:sz w:val="24"/>
          <w:szCs w:val="24"/>
        </w:rPr>
        <w:t xml:space="preserve">That is, you should not force someone to convert to Islam. Because in fact, the postulates and evidence are so clear and clear, that there is no need to force someone to embrace him. And whoever is blinded by Allah SWT. If his hearing and vision are locked off, there will be no benefit for him to be forced and pressured to embrace Islam. </w:t>
      </w:r>
    </w:p>
    <w:p w14:paraId="59158565" w14:textId="08AEE451" w:rsidR="007219FB" w:rsidRDefault="002C0190" w:rsidP="002C0190">
      <w:pPr>
        <w:spacing w:after="0" w:line="240" w:lineRule="auto"/>
        <w:ind w:left="-2" w:firstLine="2"/>
        <w:jc w:val="both"/>
        <w:rPr>
          <w:rFonts w:ascii="Times New Roman" w:eastAsia="Times New Roman" w:hAnsi="Times New Roman"/>
          <w:sz w:val="24"/>
          <w:szCs w:val="24"/>
        </w:rPr>
      </w:pPr>
      <w:r w:rsidRPr="001816EA">
        <w:rPr>
          <w:rFonts w:ascii="Cambria" w:eastAsia="Times New Roman" w:hAnsi="Cambria"/>
          <w:sz w:val="24"/>
          <w:szCs w:val="24"/>
        </w:rPr>
        <w:t>Shaykh Wahbah Az-Zuhaili also said that you should not force someone to convert to Islam, because the evidence and postulates of the truth of Islam are very clear, so there is no need to force them to embrace it. Because faith is based on awareness and willingness, arguments and evidence, so there is no point in any form of coercion</w:t>
      </w:r>
      <w:r w:rsidRPr="00330446">
        <w:rPr>
          <w:rFonts w:ascii="Times New Roman" w:eastAsia="Times New Roman" w:hAnsi="Times New Roman"/>
          <w:sz w:val="24"/>
          <w:szCs w:val="24"/>
        </w:rPr>
        <w:t>.</w:t>
      </w:r>
    </w:p>
    <w:p w14:paraId="2E1717AB" w14:textId="77777777" w:rsidR="002C0190" w:rsidRPr="002C0190" w:rsidRDefault="002C0190" w:rsidP="002C0190">
      <w:pPr>
        <w:spacing w:after="0" w:line="240" w:lineRule="auto"/>
        <w:ind w:left="-2" w:firstLine="2"/>
        <w:jc w:val="both"/>
        <w:rPr>
          <w:rFonts w:ascii="Times New Roman" w:eastAsia="Times New Roman" w:hAnsi="Times New Roman"/>
          <w:sz w:val="24"/>
          <w:szCs w:val="24"/>
        </w:rPr>
      </w:pPr>
    </w:p>
    <w:p w14:paraId="29AB4943" w14:textId="77777777" w:rsidR="007219FB" w:rsidRPr="004E73CB"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4E73CB">
        <w:rPr>
          <w:rFonts w:ascii="Cambria" w:eastAsia="Cambria" w:hAnsi="Cambria" w:cs="Cambria"/>
          <w:b/>
          <w:color w:val="000000"/>
          <w:sz w:val="24"/>
          <w:szCs w:val="24"/>
        </w:rPr>
        <w:t>Conclusion</w:t>
      </w:r>
    </w:p>
    <w:p w14:paraId="70443BF1" w14:textId="77777777" w:rsidR="002C0190" w:rsidRPr="001816EA" w:rsidRDefault="002C0190" w:rsidP="002C0190">
      <w:pPr>
        <w:spacing w:after="0" w:line="240" w:lineRule="auto"/>
        <w:ind w:left="-2" w:hanging="2"/>
        <w:jc w:val="both"/>
        <w:rPr>
          <w:rFonts w:ascii="Cambria" w:eastAsia="Times New Roman" w:hAnsi="Cambria"/>
          <w:sz w:val="24"/>
          <w:szCs w:val="24"/>
        </w:rPr>
      </w:pPr>
      <w:r w:rsidRPr="001816EA">
        <w:rPr>
          <w:rFonts w:ascii="Cambria" w:eastAsia="Times New Roman" w:hAnsi="Cambria"/>
          <w:sz w:val="24"/>
          <w:szCs w:val="24"/>
        </w:rPr>
        <w:t xml:space="preserve">Based on the results of research on religious change as a reason for </w:t>
      </w:r>
      <w:r w:rsidRPr="001816EA">
        <w:rPr>
          <w:rFonts w:ascii="Cambria" w:eastAsia="Times New Roman" w:hAnsi="Cambria"/>
          <w:sz w:val="24"/>
          <w:szCs w:val="24"/>
        </w:rPr>
        <w:t>marriage in Beringin Jaya Village, Baebunta District, North Luwu Regency. It can be concluded that the factors that cause a person to change religion are, marriage factors, environmental factors and educational factors. The description of the process of changing religion occurred because they wanted to get married who were initially Hindu and then converted to Islam. First, there are those who have the process of converting to Islam first and then come to propose to their candidates and then get married. And there are also those who apply first after the application is accepted and then convert to Islam.</w:t>
      </w:r>
    </w:p>
    <w:p w14:paraId="04BC8843" w14:textId="77777777" w:rsidR="002C0190" w:rsidRDefault="002C0190" w:rsidP="002C0190">
      <w:pPr>
        <w:spacing w:after="0" w:line="240" w:lineRule="auto"/>
        <w:ind w:left="-2" w:hanging="2"/>
        <w:jc w:val="both"/>
        <w:rPr>
          <w:rFonts w:ascii="Cambria" w:eastAsia="Times New Roman" w:hAnsi="Cambria"/>
          <w:sz w:val="24"/>
          <w:szCs w:val="24"/>
        </w:rPr>
      </w:pPr>
      <w:r w:rsidRPr="001816EA">
        <w:rPr>
          <w:rFonts w:ascii="Cambria" w:eastAsia="Times New Roman" w:hAnsi="Cambria"/>
          <w:sz w:val="24"/>
          <w:szCs w:val="24"/>
        </w:rPr>
        <w:t>Regarding the community's view of people who change religion for marriage reasons in Beringin Jaya Village, Baebunta District, North Luwu Regency, it can be concluded that the community thinks that it is okay to change religion because for marriage reasons, if they change their religion such as from Hinduism to Islam, it is allowed. And there is also no compulsion for a person to adhere to Islam, because it is a person's human right, as contained in QS. Al-Baqarah verse 256 which says there is no compulsion for someone to adhere to Islam.</w:t>
      </w:r>
    </w:p>
    <w:p w14:paraId="1EED415A" w14:textId="77777777" w:rsidR="002C0190" w:rsidRDefault="002C0190" w:rsidP="002C0190">
      <w:pPr>
        <w:spacing w:after="0" w:line="240" w:lineRule="auto"/>
        <w:ind w:left="-2" w:hanging="2"/>
        <w:jc w:val="both"/>
        <w:rPr>
          <w:rFonts w:ascii="Cambria" w:eastAsia="Times New Roman" w:hAnsi="Cambria"/>
          <w:sz w:val="24"/>
          <w:szCs w:val="24"/>
        </w:rPr>
      </w:pPr>
    </w:p>
    <w:p w14:paraId="785C40E2" w14:textId="1BDADCC5" w:rsidR="007219FB" w:rsidRPr="007B5C7F" w:rsidRDefault="007B5C7F" w:rsidP="007219FB">
      <w:pPr>
        <w:widowControl w:val="0"/>
        <w:spacing w:after="0" w:line="240" w:lineRule="auto"/>
        <w:ind w:left="850" w:hangingChars="354" w:hanging="850"/>
        <w:jc w:val="both"/>
        <w:rPr>
          <w:rFonts w:ascii="Cambria" w:eastAsia="Cambria" w:hAnsi="Cambria" w:cs="Cambria"/>
          <w:b/>
          <w:sz w:val="24"/>
          <w:szCs w:val="24"/>
        </w:rPr>
      </w:pPr>
      <w:r w:rsidRPr="007B5C7F">
        <w:rPr>
          <w:rFonts w:ascii="Cambria" w:eastAsia="Cambria" w:hAnsi="Cambria" w:cs="Cambria"/>
          <w:b/>
          <w:sz w:val="24"/>
          <w:szCs w:val="24"/>
        </w:rPr>
        <w:t>BIBLIOGRAPHY</w:t>
      </w:r>
    </w:p>
    <w:p w14:paraId="2ED1EAE9"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The Qur'an and Its Translation</w:t>
      </w:r>
    </w:p>
    <w:p w14:paraId="462DA7C3"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Abdurrahim, Ramadhani. 20 Paths of Fortune and 20 Causes of Loss: In the view of the Qur'an, Cet; 1, Jakarta: Amzah, 2016.</w:t>
      </w:r>
    </w:p>
    <w:p w14:paraId="6089C9BE"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Abidin, Zainal et al. The Concept of Al-Maslahah Al-Mursalah in Appointing the Head of State for a Comparative Analysis of the Shura System and Democracy, ULIL ALBAB: </w:t>
      </w:r>
      <w:r w:rsidRPr="009853D3">
        <w:rPr>
          <w:rFonts w:ascii="Cambria" w:eastAsia="Times New Roman" w:hAnsi="Cambria"/>
          <w:sz w:val="24"/>
          <w:szCs w:val="24"/>
        </w:rPr>
        <w:lastRenderedPageBreak/>
        <w:t>Multidisciplinary Scientific Journal, Vol. 1, No. 5, 2022.</w:t>
      </w:r>
    </w:p>
    <w:p w14:paraId="210D5910" w14:textId="77777777" w:rsidR="002C0190" w:rsidRPr="009853D3" w:rsidRDefault="002C0190" w:rsidP="002C0190">
      <w:pPr>
        <w:spacing w:after="0" w:line="240" w:lineRule="auto"/>
        <w:ind w:left="720"/>
        <w:jc w:val="both"/>
        <w:rPr>
          <w:rFonts w:ascii="Cambria" w:eastAsia="Times New Roman" w:hAnsi="Cambria"/>
          <w:sz w:val="24"/>
          <w:szCs w:val="24"/>
        </w:rPr>
      </w:pPr>
      <w:r w:rsidRPr="009853D3">
        <w:rPr>
          <w:rFonts w:ascii="Cambria" w:eastAsia="Times New Roman" w:hAnsi="Cambria"/>
          <w:sz w:val="24"/>
          <w:szCs w:val="24"/>
        </w:rPr>
        <w:t>Abu Ab dillah Muhammad bin Idris asy-Syafi’i, Imam. Al-Umm 2 Kitab Induk Fiqih Islam,  Jakarta Selatan, Pt. Pustaka Abdi Bangsa, 2016.</w:t>
      </w:r>
    </w:p>
    <w:p w14:paraId="181E88E4"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 xml:space="preserve"> Ahmadin, Social Research Methods, Makassar: Rayhan Intermedia, 2013.</w:t>
      </w:r>
    </w:p>
    <w:p w14:paraId="667650A4"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 xml:space="preserve"> Aizid, Rizem. The Most Complete Family Fiqh, Cet; 1, Yogyakarta, Laksana. 2028.</w:t>
      </w:r>
    </w:p>
    <w:p w14:paraId="64009E29"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 Akmal Tarigan, Azhari. et al., Module from Converts to Muslims Kaffah: Basic Islamic Teachings for Converts, Cet; 1, Medan, CV. Merdeka Kreasi Group, 2021.</w:t>
      </w:r>
    </w:p>
    <w:p w14:paraId="06C06B08"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Al-Farran, Ahmad bin Musthafa. Sahih Al-Sa'i, Al-Husayy Fedrian Hasmand, Cet; 1. Jakarta Timur. Alma.  Jilid 2, 2008.</w:t>
      </w:r>
    </w:p>
    <w:p w14:paraId="1ED6C71C"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 Al-Bukhari, Muhammad IBNU Ismail. Shahih al-Bukhari, (Beirut: Dar el-Fikr, 1401h).</w:t>
      </w:r>
    </w:p>
    <w:p w14:paraId="30A12F4D"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Al-Inunisi, Ahmad Nahrawi Abdus Salam.  Encyclopedia of Imam Shafi'i, Terje. Usma Sya'roni. Cet. 1; South Jakarta. PT Mizan Publika, 2008.</w:t>
      </w:r>
    </w:p>
    <w:p w14:paraId="32A0644E"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Al-Juzairi, Abdurrahman, Fiqih Empat Madzhab, terje. Shofa'u Qolbi Djabir, Dkk, Cet. 1; Jakarta; Pustaka Al-Kausar.</w:t>
      </w:r>
    </w:p>
    <w:p w14:paraId="4E34DB2D"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 Amaranggana, and et al. The Impact of Religious Conversion on Social Behavior, Journal of Islamic Psychology Al-Qalb. Vol. 13. No. 2, 2022.</w:t>
      </w:r>
    </w:p>
    <w:p w14:paraId="5CC93B31"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Amri, Aulil. Interfaith Marriage According to Positive Law and Islamic Law", Journal of Sharia Media, Vol. 22, No. 1, 2020.</w:t>
      </w:r>
    </w:p>
    <w:p w14:paraId="2EF0AB95"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Andi Fitriono, Riska, et al. Malpractice Law Enforcement Through the Penal Mediation Approach", Yustisia, Vol.5, No.1, 2016.</w:t>
      </w:r>
    </w:p>
    <w:p w14:paraId="61F3325E"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 Arif, Mahmud. Islamic Moderation and Religious Freedom </w:t>
      </w:r>
      <w:r w:rsidRPr="009853D3">
        <w:rPr>
          <w:rFonts w:ascii="Cambria" w:eastAsia="Times New Roman" w:hAnsi="Cambria"/>
          <w:sz w:val="24"/>
          <w:szCs w:val="24"/>
        </w:rPr>
        <w:t>from the Perspective of Mohamed Yatim and Thaha Jabir Al-Alwani. Cet; 1, Yogyakarta: CV Budi Utama, 2020.</w:t>
      </w:r>
    </w:p>
    <w:p w14:paraId="49E025AD"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Asep Hermawan, Asep. Quantitative Pyramid Business Research, Jakarta: PT Grosindo, Ikapi Member, 2005.</w:t>
      </w:r>
    </w:p>
    <w:p w14:paraId="37123C68"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 Atmoko and Ahmad Baihaki Dwi. Marriage and Family Law, Cet; 1, Malang, CV. Literacy of the Eternal Archipelago, 2022.</w:t>
      </w:r>
    </w:p>
    <w:p w14:paraId="51A44476"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 xml:space="preserve"> Ayofiyanti, Dessy Dkk. Theoretical Psychology Agama, Aceh, Yayasan penerbit Muhammad Zaini, 2021.</w:t>
      </w:r>
    </w:p>
    <w:p w14:paraId="25E3452D"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Ayu Musyafah, Aisyah. Marriage in the Philosophical Perspective of Islamic Family Law, Crepido Journal, Vol. 02, No. 2, 2020.</w:t>
      </w:r>
    </w:p>
    <w:p w14:paraId="1AE18ED1"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Language Development and Development Agency, "Offline Indonesian Great Dictionary," KBBI Offline Application (Accessed, 31/05/23)</w:t>
      </w:r>
    </w:p>
    <w:p w14:paraId="5A3095A1"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Bambang Rustoso, Bambang. Qualitative Research on Social Work, Bndung: PT Remaja Rpsdakarya, 2015.</w:t>
      </w:r>
    </w:p>
    <w:p w14:paraId="14E93A0D"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Dahlan, Abd Rahman. Apostasy Between the Death Penalty and Religious Freedom, Miqot, Vol. XXXII No. 2, 2008.</w:t>
      </w:r>
    </w:p>
    <w:p w14:paraId="5264C22A" w14:textId="77777777" w:rsidR="002C0190" w:rsidRPr="009853D3" w:rsidRDefault="002C0190" w:rsidP="002C0190">
      <w:pPr>
        <w:spacing w:after="0" w:line="240" w:lineRule="auto"/>
        <w:ind w:left="720"/>
        <w:jc w:val="both"/>
        <w:rPr>
          <w:rFonts w:ascii="Cambria" w:eastAsia="Times New Roman" w:hAnsi="Cambria"/>
          <w:sz w:val="24"/>
          <w:szCs w:val="24"/>
        </w:rPr>
      </w:pPr>
      <w:r w:rsidRPr="009853D3">
        <w:rPr>
          <w:rFonts w:ascii="Cambria" w:eastAsia="Times New Roman" w:hAnsi="Cambria"/>
          <w:sz w:val="24"/>
          <w:szCs w:val="24"/>
        </w:rPr>
        <w:t>Dasa Suryantor Ainur Rofiq, Dwi. Marriage in the View of Islamic Law", Ahsana Media, Journal of Islamic Education and Research Thought, Vol. 7 No. 2, 2021,</w:t>
      </w:r>
    </w:p>
    <w:p w14:paraId="7E799CFF"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 xml:space="preserve"> Dib Al-Bugha, Musthafa. Ringkasan Fiqih Madzhab Syafi’i,  Jakarta Selatan, Pt. Mizan Publika, 2017.</w:t>
      </w:r>
    </w:p>
    <w:p w14:paraId="1A88D761"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Dwisaptani and Jenny Lukito Setiawan, Rani. Religious Conversion in Marriage", Journal of Humanities, Vol. 20, No. 3. 2008.</w:t>
      </w:r>
    </w:p>
    <w:p w14:paraId="0EBB57B8" w14:textId="77777777" w:rsidR="002C0190" w:rsidRPr="009853D3" w:rsidRDefault="002C0190" w:rsidP="002C0190">
      <w:pPr>
        <w:spacing w:after="0" w:line="240" w:lineRule="auto"/>
        <w:jc w:val="both"/>
        <w:rPr>
          <w:rFonts w:ascii="Cambria" w:eastAsia="Times New Roman" w:hAnsi="Cambria"/>
          <w:sz w:val="24"/>
          <w:szCs w:val="24"/>
        </w:rPr>
      </w:pPr>
      <w:r w:rsidRPr="009853D3">
        <w:rPr>
          <w:rFonts w:ascii="Cambria" w:eastAsia="Times New Roman" w:hAnsi="Cambria"/>
          <w:sz w:val="24"/>
          <w:szCs w:val="24"/>
        </w:rPr>
        <w:t xml:space="preserve"> </w:t>
      </w:r>
      <w:r w:rsidRPr="009853D3">
        <w:rPr>
          <w:rFonts w:ascii="Cambria" w:eastAsia="Times New Roman" w:hAnsi="Cambria"/>
          <w:sz w:val="24"/>
          <w:szCs w:val="24"/>
        </w:rPr>
        <w:tab/>
        <w:t xml:space="preserve">Dwisaptani, Rani and Jenny Lukito Setiawan. Religious Conversion </w:t>
      </w:r>
      <w:r w:rsidRPr="009853D3">
        <w:rPr>
          <w:rFonts w:ascii="Cambria" w:eastAsia="Times New Roman" w:hAnsi="Cambria"/>
          <w:sz w:val="24"/>
          <w:szCs w:val="24"/>
        </w:rPr>
        <w:lastRenderedPageBreak/>
        <w:t>in Marriage, Journal of Humanities, Vol. 20, No. 3, 2008.</w:t>
      </w:r>
    </w:p>
    <w:p w14:paraId="4420D927" w14:textId="77777777" w:rsidR="002C0190" w:rsidRPr="009853D3" w:rsidRDefault="002C0190" w:rsidP="002C0190">
      <w:pPr>
        <w:spacing w:after="0" w:line="240" w:lineRule="auto"/>
        <w:ind w:firstLine="720"/>
        <w:jc w:val="both"/>
        <w:rPr>
          <w:rFonts w:ascii="Cambria" w:eastAsia="Times New Roman" w:hAnsi="Cambria"/>
          <w:sz w:val="24"/>
          <w:szCs w:val="24"/>
        </w:rPr>
      </w:pPr>
      <w:r w:rsidRPr="009853D3">
        <w:rPr>
          <w:rFonts w:ascii="Cambria" w:eastAsia="Times New Roman" w:hAnsi="Cambria"/>
          <w:sz w:val="24"/>
          <w:szCs w:val="24"/>
        </w:rPr>
        <w:t>Edukasinfo, How to Conduct a Validity Test of Research Results, Official Website of Edukasinfo, Https://www. Edukasinfo.Com. (Accessed March 1, 2024)</w:t>
      </w:r>
    </w:p>
    <w:p w14:paraId="3B37868F" w14:textId="77777777" w:rsidR="002C0190" w:rsidRPr="00AF3349" w:rsidRDefault="002C0190" w:rsidP="002C0190">
      <w:pPr>
        <w:spacing w:after="0" w:line="240" w:lineRule="auto"/>
        <w:jc w:val="both"/>
        <w:rPr>
          <w:rFonts w:ascii="Cambria" w:eastAsia="Times New Roman" w:hAnsi="Cambria"/>
          <w:sz w:val="24"/>
          <w:szCs w:val="24"/>
        </w:rPr>
      </w:pPr>
      <w:r w:rsidRPr="009853D3">
        <w:rPr>
          <w:rFonts w:ascii="Times New Roman" w:eastAsia="Times New Roman" w:hAnsi="Times New Roman"/>
          <w:sz w:val="24"/>
          <w:szCs w:val="24"/>
        </w:rPr>
        <w:t xml:space="preserve"> </w:t>
      </w:r>
      <w:r>
        <w:rPr>
          <w:rFonts w:ascii="Times New Roman" w:eastAsia="Times New Roman" w:hAnsi="Times New Roman"/>
          <w:sz w:val="24"/>
          <w:szCs w:val="24"/>
        </w:rPr>
        <w:tab/>
      </w:r>
      <w:r w:rsidRPr="00AF3349">
        <w:rPr>
          <w:rFonts w:ascii="Cambria" w:eastAsia="Times New Roman" w:hAnsi="Cambria"/>
          <w:sz w:val="24"/>
          <w:szCs w:val="24"/>
        </w:rPr>
        <w:t xml:space="preserve"> Fahriana, Lukita and Lufaeni. Religious Conversion in a Plural Society: Efforts to Strengthen Brotherhood Between Religious Communities in Indonesia, Ushuluddin Science Journal, Vol. 4, No. 2, 2018, p. 210.</w:t>
      </w:r>
    </w:p>
    <w:p w14:paraId="5C31EA2C"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Fahrudin, Heir.  Empowerment of Buddhist Converts in Kaloran District by Baznas Temanggung Regency Fiqh Zakat Perspective, Cet; 1, Semarang: CV. Pilar Nusantara, 2020.</w:t>
      </w:r>
    </w:p>
    <w:p w14:paraId="01F18C1B"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Hadiono, Abdi Fauji and Imam Sya'roni. Factors Causing the Act of Conversion, Journal of Islamic Education, Communication, and Thought, Vol. 6, No. 2, 2015.</w:t>
      </w:r>
    </w:p>
    <w:p w14:paraId="2A988D6D"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Hafizah, Rummi and Risman Bustamam. Imam Al-Qurthubi's Understanding of the Concept of Riddah in the Qur'an and Its Relevance to Indonesia, Istinarah Religious, Social and Cultural Research, Vol. 3, No. 1, 2021.</w:t>
      </w:r>
    </w:p>
    <w:p w14:paraId="3976491F"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Hamzani, Achmad Irwan and Havis Aravik. Islamic Criminal Review Theoretical Review, Cet. 1, Pekalongan, Pt Nasya Expanding Management, 2023.</w:t>
      </w:r>
    </w:p>
    <w:p w14:paraId="09DFEF6D"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 </w:t>
      </w:r>
      <w:r w:rsidRPr="00AF3349">
        <w:rPr>
          <w:rFonts w:ascii="Cambria" w:eastAsia="Times New Roman" w:hAnsi="Cambria"/>
          <w:sz w:val="24"/>
          <w:szCs w:val="24"/>
        </w:rPr>
        <w:tab/>
        <w:t>Hansen, Seng. Interview Engineering Investigation in Qualitative Research on Construction Management, Journal of Civil Engineering, Vol. 27, No. 3, 2020.</w:t>
      </w:r>
    </w:p>
    <w:p w14:paraId="6EF0CECF"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Hasan, Mustofa. Introduction to Family Law, Cet. 1; Bandung: Pustaka Setia, 2011.</w:t>
      </w:r>
    </w:p>
    <w:p w14:paraId="273ACD77"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 Hermawan, Asep.  Quantitative Pyramid Business Research, (Jakarta, PT. Grasindo, Member of Ikapi. 2005.</w:t>
      </w:r>
    </w:p>
    <w:p w14:paraId="15E92839"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  </w:t>
      </w:r>
      <w:r w:rsidRPr="00AF3349">
        <w:rPr>
          <w:rFonts w:ascii="Cambria" w:eastAsia="Times New Roman" w:hAnsi="Cambria"/>
          <w:sz w:val="24"/>
          <w:szCs w:val="24"/>
        </w:rPr>
        <w:tab/>
        <w:t>Huda, Sholihul. Religious Conversion Dialectic of Religious Freedom Discourse in Muhammadiyah, Cet. 1, Yogyakarta, Blue Ocean Angota IKAPI, 2024.</w:t>
      </w:r>
    </w:p>
    <w:p w14:paraId="2CB8CBF4"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Ilahi, Kurnia et al. Religious Conversion: Theoretical and Empirical Studies on the Phenomenon of Minangkabau Social Factors and Impacts, Cet. 1, Malang, Cv. Cita Intrans Selaras, 2017.</w:t>
      </w:r>
    </w:p>
    <w:p w14:paraId="487520CA"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Lestari, Oktaviana. Interfaith Marriage According to Imam Syafi'i and National Law in Indonesia, Journal of Resea rch and C ommunity Service. Vol. 1. No. 1, 2023.</w:t>
      </w:r>
    </w:p>
    <w:p w14:paraId="5077B45B" w14:textId="77777777" w:rsidR="002C0190" w:rsidRPr="00AF3349" w:rsidRDefault="002C0190" w:rsidP="002C0190">
      <w:pPr>
        <w:spacing w:after="0" w:line="240" w:lineRule="auto"/>
        <w:ind w:left="720" w:firstLine="720"/>
        <w:jc w:val="both"/>
        <w:rPr>
          <w:rFonts w:ascii="Cambria" w:eastAsia="Times New Roman" w:hAnsi="Cambria"/>
          <w:sz w:val="24"/>
          <w:szCs w:val="24"/>
        </w:rPr>
      </w:pPr>
      <w:r w:rsidRPr="00AF3349">
        <w:rPr>
          <w:rFonts w:ascii="Cambria" w:eastAsia="Times New Roman" w:hAnsi="Cambria"/>
          <w:sz w:val="24"/>
          <w:szCs w:val="24"/>
        </w:rPr>
        <w:t xml:space="preserve"> Malik Kamal bin Sayyid, Abu. Phaghos Sina Lin Nysa, set. 1; Solo: Pistika Arafah, 2014.</w:t>
      </w:r>
    </w:p>
    <w:p w14:paraId="1B4EF222"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Masduki, Yusron and Idi Warsah, Religious Psychology, Cet. 1, Palembang, Cv. Tunas Gemilang Press, 2020.</w:t>
      </w:r>
    </w:p>
    <w:p w14:paraId="3EABCB7B"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Moqsith, Abd. Interpretation of the Law of Apostasy in Islam, Ahkam, Vol. XIII, No. 2, 2013. </w:t>
      </w:r>
    </w:p>
    <w:p w14:paraId="5FAA1250"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Muchtar, M. Ilham et al. Analysis of the Principles of Islamic Communication in Building a Harmonious Family According to the Qur'an, Ulil Albab: Multidisciplinary Scientific Journal, Vol. 2, No. 10, 2023.</w:t>
      </w:r>
    </w:p>
    <w:p w14:paraId="1A8D5EBB"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Mulyadi and Andriantoni, Religious Psychology, Cet. 1, Jakarta, Kencana, 2021.</w:t>
      </w:r>
    </w:p>
    <w:p w14:paraId="3C77F357"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Muslich, Ahmad Wardi. Islamic Criminal Law, Jakarta, Sinar Grafika, 2004.</w:t>
      </w:r>
    </w:p>
    <w:p w14:paraId="60BF2E6A"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Mutawali, Muhammad. The Death Penalty for Apostasy in the Perspective of Hadith, Ahkam, Vol. 8, No. 2, 2020.</w:t>
      </w:r>
    </w:p>
    <w:p w14:paraId="2164823C"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lastRenderedPageBreak/>
        <w:t xml:space="preserve"> Mutawali, Muhammad. The Death Penalty for Apostasies in the Perspective of Hadith, Ahkam, Vol. 8, No. 2, 2020.</w:t>
      </w:r>
    </w:p>
    <w:p w14:paraId="27E4F697"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Muthalib, Abdul. Apostasy or Religious Change in the Study of Islamic Law, Hikmah, Vol. 17, No. 2, 2020.</w:t>
      </w:r>
    </w:p>
    <w:p w14:paraId="15D4BA94"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 </w:t>
      </w:r>
      <w:r w:rsidRPr="00AF3349">
        <w:rPr>
          <w:rFonts w:ascii="Cambria" w:eastAsia="Times New Roman" w:hAnsi="Cambria"/>
          <w:sz w:val="24"/>
          <w:szCs w:val="24"/>
        </w:rPr>
        <w:tab/>
        <w:t xml:space="preserve"> Na'im Muhammad Hani Sa'i, Muhammad.  Jumhur Fiqh Issues of Fiqh that are agreed upon by the majority of scholars, cet. 1, East Jakarta, Pustaka Al-Kausar, 2020.</w:t>
      </w:r>
    </w:p>
    <w:p w14:paraId="1D066A54"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Qardhawi, Yusuf. Fiqh Jihad A Comparative Study of the Law and Philosophy of Jihad in the View of the Qur'an and Sunnah, Cet. I, Jakarta, Cakrawala Publishing, 2010.</w:t>
      </w:r>
    </w:p>
    <w:p w14:paraId="1A29D296"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Quthb, Sayyid.  Fi Zhilalil-Qur'an, Terjemahan. As'ad Yasid, Ceth; 1, Jakarta: Gema Insania Press, 2002.</w:t>
      </w:r>
    </w:p>
    <w:p w14:paraId="51809590"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Rahma Abadi, et al. Adaptation in Marriage After Changing Religion", Kabanti Journal, Vol. 1 No. 2, 2017.</w:t>
      </w:r>
    </w:p>
    <w:p w14:paraId="4CF6A3AE"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Rahmah, Miftahur and Zainuddin.  Apostasy in the Perspective of Fiqh, Theology and Human Rights, Tajdid, Vol. 28, No. 1, 2021.</w:t>
      </w:r>
    </w:p>
    <w:p w14:paraId="2CF23968"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Ramadan, Dian, This is the Law of Intention to Change Religion Due to Marriage, (August 2023), https://lampung.nu.or.id/syiar/inilah-hukum-niat-pindah-agama-karena-perkawinan, accessed January 1, 2024.</w:t>
      </w:r>
    </w:p>
    <w:p w14:paraId="63911389"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Ridlo, Ubaid.   Case Study Research Methods: Theory and Practice, (Cet; 1, Jakarta, Publica Indonesia Utama Member of IKAPI DKI Jakarta, 2023.</w:t>
      </w:r>
    </w:p>
    <w:p w14:paraId="4FA756EB"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Sa'd, Sayyid.  Fiqih Sunnah, Terjemahan.  Sulaiman Ahmad Yahya -Oto, Cet; 1, Jakarta Timur: Pustaka Al-Kausar, 2013.</w:t>
      </w:r>
    </w:p>
    <w:p w14:paraId="61BE61A4"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Sairin, Weinata. Religious Harmony The Main Pillar of National </w:t>
      </w:r>
      <w:r w:rsidRPr="00AF3349">
        <w:rPr>
          <w:rFonts w:ascii="Cambria" w:eastAsia="Times New Roman" w:hAnsi="Cambria"/>
          <w:sz w:val="24"/>
          <w:szCs w:val="24"/>
        </w:rPr>
        <w:t>Harmony Points of Thought, Cet. 2, Jakarta, Pt Bpk Gunung Mulia, 2006.</w:t>
      </w:r>
    </w:p>
    <w:p w14:paraId="5FB4BC79" w14:textId="77777777" w:rsidR="002C0190" w:rsidRPr="00AF3349" w:rsidRDefault="002C0190" w:rsidP="002C0190">
      <w:pPr>
        <w:spacing w:after="0" w:line="240" w:lineRule="auto"/>
        <w:ind w:left="720"/>
        <w:jc w:val="both"/>
        <w:rPr>
          <w:rFonts w:ascii="Cambria" w:eastAsia="Times New Roman" w:hAnsi="Cambria"/>
          <w:sz w:val="24"/>
          <w:szCs w:val="24"/>
        </w:rPr>
      </w:pPr>
      <w:r w:rsidRPr="00AF3349">
        <w:rPr>
          <w:rFonts w:ascii="Cambria" w:eastAsia="Times New Roman" w:hAnsi="Cambria"/>
          <w:sz w:val="24"/>
          <w:szCs w:val="24"/>
        </w:rPr>
        <w:t xml:space="preserve"> Ready Ningrum, Endang.  Legal Education for Marriage of Converts Before Converting to Islam, Indramayu: CV. Adanu Abimata, 2020.</w:t>
      </w:r>
    </w:p>
    <w:p w14:paraId="33AF5D60"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Setiawan, Agus. Here's the Law on Intention to Change Religion for Marriage Reasons, (October 2023), https://www.viva.co.id/edukasi/1648987-begini-hukum-niat-pindah-agama-dengan-alasan-pernikahan, Accessed January 1, 2024.  </w:t>
      </w:r>
    </w:p>
    <w:p w14:paraId="699E0988"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 xml:space="preserve"> </w:t>
      </w:r>
      <w:r w:rsidRPr="00AF3349">
        <w:rPr>
          <w:rFonts w:ascii="Cambria" w:eastAsia="Times New Roman" w:hAnsi="Cambria"/>
          <w:sz w:val="24"/>
          <w:szCs w:val="24"/>
        </w:rPr>
        <w:tab/>
        <w:t>Sholahuddin Al-Ayyubi, M and Try Heni Aprilia. The Death Penalty for Apostasy from the Perspective of Shaykh Ali Jumah, Journal of Fiqh Studies, Vol. 1, No. 1, 2023.</w:t>
      </w:r>
    </w:p>
    <w:p w14:paraId="6EE0A88E"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Sobhan, and Kholidah Muhammad Ridho Apostasy in Its Relationship with Islamic Law and Human Rights, Journal of Jurisprudentia Human Rights and Law, Vol. 1 No. 1, 202.</w:t>
      </w:r>
    </w:p>
    <w:p w14:paraId="3BAF3CFB"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Sumargono. Historical research methodology, Cet; 1, Klaten, Lakeisha, 2021.</w:t>
      </w:r>
    </w:p>
    <w:p w14:paraId="4CC34A84" w14:textId="77777777" w:rsidR="002C0190" w:rsidRPr="00AF3349" w:rsidRDefault="002C0190" w:rsidP="002C0190">
      <w:pPr>
        <w:spacing w:after="0" w:line="240" w:lineRule="auto"/>
        <w:jc w:val="both"/>
        <w:rPr>
          <w:rFonts w:ascii="Cambria" w:eastAsia="Times New Roman" w:hAnsi="Cambria"/>
          <w:sz w:val="24"/>
          <w:szCs w:val="24"/>
        </w:rPr>
      </w:pPr>
      <w:r w:rsidRPr="00AF3349">
        <w:rPr>
          <w:rFonts w:ascii="Cambria" w:eastAsia="Times New Roman" w:hAnsi="Cambria"/>
          <w:sz w:val="24"/>
          <w:szCs w:val="24"/>
        </w:rPr>
        <w:t>Sutaji. Tajdid Marriage in the Perspective of Islamic Law, Surabaya, CV. Jakad Publishing, 2018.</w:t>
      </w:r>
    </w:p>
    <w:p w14:paraId="7B0E81EA"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Tarigan, Azhari Akmal et al. Module from Muallaf to Muslim Kaffah: Basic Islamic Teachings for Muallaf, Cet; 1, Medan, CV. Merdeka Kreasi Group, 2021.</w:t>
      </w:r>
    </w:p>
    <w:p w14:paraId="769AF7A6"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Thohari, Fuad. Hadith Ahkam Kajian Hadith-Hadith Hukum Pidana Islam Territory, Tazir from Qishas, Cet. 1, Yogyakarta, Deepublish, 2018.</w:t>
      </w:r>
    </w:p>
    <w:p w14:paraId="321B8F12"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Ulfah, Almira Keumula et al.  Variety of Literary Research Data Analysis. Research and Development. Cet; 1. Pamekasan. IAIN Madura Press, 2022.</w:t>
      </w:r>
    </w:p>
    <w:p w14:paraId="664C7170"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Umar, Nasaruddin.  Deradicalization of Understanding of </w:t>
      </w:r>
      <w:r w:rsidRPr="00AF3349">
        <w:rPr>
          <w:rFonts w:ascii="Cambria" w:eastAsia="Times New Roman" w:hAnsi="Cambria"/>
          <w:sz w:val="24"/>
          <w:szCs w:val="24"/>
        </w:rPr>
        <w:lastRenderedPageBreak/>
        <w:t>the Qur'an and Hadith, Jakarta: PT Elex Media Komputindo, 2014.</w:t>
      </w:r>
    </w:p>
    <w:p w14:paraId="1DA8D5F8"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Wahid, Dimas Angga and Nurchayati. Psychological Dynamics of Youth Who Change Religion a Descriptive Case Study, Journal of Psychological Research, Vol. 8, No. 4, 2021.</w:t>
      </w:r>
    </w:p>
    <w:p w14:paraId="71253D5E" w14:textId="77777777" w:rsidR="002C0190" w:rsidRPr="00AF3349" w:rsidRDefault="002C0190" w:rsidP="002C0190">
      <w:pPr>
        <w:spacing w:after="0" w:line="240" w:lineRule="auto"/>
        <w:ind w:firstLine="720"/>
        <w:jc w:val="both"/>
        <w:rPr>
          <w:rFonts w:ascii="Cambria" w:eastAsia="Times New Roman" w:hAnsi="Cambria"/>
          <w:sz w:val="24"/>
          <w:szCs w:val="24"/>
        </w:rPr>
      </w:pPr>
      <w:r w:rsidRPr="00AF3349">
        <w:rPr>
          <w:rFonts w:ascii="Cambria" w:eastAsia="Times New Roman" w:hAnsi="Cambria"/>
          <w:sz w:val="24"/>
          <w:szCs w:val="24"/>
        </w:rPr>
        <w:t xml:space="preserve"> Wahyuni, Sri. Marriage of Different Religions, Why Go Abroad? Cet; 1, Jakarta: PT Pustaka Alvabet, 2016.</w:t>
      </w:r>
    </w:p>
    <w:p w14:paraId="3CB03AC8" w14:textId="77777777" w:rsidR="002C0190" w:rsidRPr="00AF3349" w:rsidRDefault="002C0190" w:rsidP="002C0190">
      <w:pPr>
        <w:jc w:val="both"/>
        <w:rPr>
          <w:rFonts w:ascii="Cambria" w:hAnsi="Cambria"/>
        </w:rPr>
      </w:pPr>
    </w:p>
    <w:p w14:paraId="126594D6" w14:textId="09D7973E" w:rsidR="000D2ED3" w:rsidRPr="007B5C7F" w:rsidRDefault="000D2ED3" w:rsidP="002C0190">
      <w:pPr>
        <w:pStyle w:val="Bibliography"/>
        <w:ind w:leftChars="0" w:left="0" w:firstLineChars="0" w:firstLine="0"/>
        <w:jc w:val="both"/>
        <w:rPr>
          <w:rFonts w:ascii="Cambria" w:hAnsi="Cambria"/>
          <w:color w:val="595959" w:themeColor="text1" w:themeTint="A6"/>
          <w:sz w:val="24"/>
          <w:szCs w:val="24"/>
          <w:lang w:val="en-US"/>
        </w:rPr>
      </w:pPr>
    </w:p>
    <w:sectPr w:rsidR="000D2ED3" w:rsidRPr="007B5C7F" w:rsidSect="00EB5915">
      <w:headerReference w:type="default" r:id="rId10"/>
      <w:footerReference w:type="default" r:id="rId11"/>
      <w:headerReference w:type="first" r:id="rId12"/>
      <w:type w:val="continuous"/>
      <w:pgSz w:w="11906" w:h="16838" w:code="9"/>
      <w:pgMar w:top="1800" w:right="1699" w:bottom="1710" w:left="1699" w:header="706" w:footer="1036" w:gutter="0"/>
      <w:pgNumType w:start="8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F96B" w14:textId="77777777" w:rsidR="006A51A7" w:rsidRDefault="006A51A7" w:rsidP="008F3C90">
      <w:pPr>
        <w:spacing w:after="0" w:line="240" w:lineRule="auto"/>
      </w:pPr>
      <w:r>
        <w:separator/>
      </w:r>
    </w:p>
  </w:endnote>
  <w:endnote w:type="continuationSeparator" w:id="0">
    <w:p w14:paraId="1DAB5A91" w14:textId="77777777" w:rsidR="006A51A7" w:rsidRDefault="006A51A7"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C44B" w14:textId="77777777" w:rsidR="008F06F4" w:rsidRDefault="008F06F4">
    <w:pPr>
      <w:pStyle w:val="Footer"/>
    </w:pPr>
    <w:r>
      <w:rPr>
        <w:noProof/>
      </w:rPr>
      <mc:AlternateContent>
        <mc:Choice Requires="wps">
          <w:drawing>
            <wp:anchor distT="0" distB="0" distL="114300" distR="114300" simplePos="0" relativeHeight="251656192" behindDoc="0" locked="0" layoutInCell="1" allowOverlap="1" wp14:anchorId="17791ED5" wp14:editId="1CA08C46">
              <wp:simplePos x="0" y="0"/>
              <wp:positionH relativeFrom="column">
                <wp:posOffset>-31115</wp:posOffset>
              </wp:positionH>
              <wp:positionV relativeFrom="paragraph">
                <wp:posOffset>-115570</wp:posOffset>
              </wp:positionV>
              <wp:extent cx="5448300" cy="638175"/>
              <wp:effectExtent l="6985" t="8255" r="1206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24D58865" w14:textId="12D621CD" w:rsidR="008F06F4" w:rsidRPr="00477ECB" w:rsidRDefault="008F06F4" w:rsidP="00477ECB">
                          <w:r>
                            <w:rPr>
                              <w:b/>
                              <w:bCs/>
                              <w:i/>
                              <w:iCs/>
                              <w:lang w:val="en-US"/>
                            </w:rPr>
                            <w:t>How to Cite</w:t>
                          </w:r>
                          <w:r>
                            <w:rPr>
                              <w:b/>
                              <w:bCs/>
                              <w:lang w:val="en-US"/>
                            </w:rPr>
                            <w:t xml:space="preserve">: </w:t>
                          </w:r>
                          <w:r w:rsidR="00F60EF5">
                            <w:rPr>
                              <w:lang w:val="en-US"/>
                            </w:rPr>
                            <w:t>Qurratul Aini</w:t>
                          </w:r>
                          <w:r w:rsidR="003668B7" w:rsidRPr="003668B7">
                            <w:rPr>
                              <w:lang w:val="en-US"/>
                            </w:rPr>
                            <w:t xml:space="preserve"> </w:t>
                          </w:r>
                          <w:r>
                            <w:t>(202</w:t>
                          </w:r>
                          <w:r w:rsidR="003668B7">
                            <w:t>4</w:t>
                          </w:r>
                          <w:r>
                            <w:t xml:space="preserve">). </w:t>
                          </w:r>
                          <w:r w:rsidR="00F60EF5" w:rsidRPr="00F60EF5">
                            <w:t>Community Views on Changing Religions as a Reason for Marriage in a Review of Islamic Law in Beringin Jaya Village, Baebunta District, North Luwu Regency</w:t>
                          </w:r>
                          <w:r>
                            <w:t>.</w:t>
                          </w:r>
                          <w:r>
                            <w:rPr>
                              <w:lang w:val="en-US"/>
                            </w:rPr>
                            <w:t xml:space="preserve"> </w:t>
                          </w:r>
                          <w:r w:rsidRPr="00592E91">
                            <w:rPr>
                              <w:i/>
                              <w:iCs/>
                            </w:rPr>
                            <w:t>Journal of Family Law and Islamic Court</w:t>
                          </w:r>
                          <w:r>
                            <w:t xml:space="preserve">, </w:t>
                          </w:r>
                          <w:r w:rsidR="00DB5B8C">
                            <w:t>2</w:t>
                          </w:r>
                          <w:r>
                            <w:t>(</w:t>
                          </w:r>
                          <w:r w:rsidR="003D28DD">
                            <w:t>2</w:t>
                          </w:r>
                          <w:r>
                            <w:t xml:space="preserve">), </w:t>
                          </w:r>
                          <w:r w:rsidR="00174009">
                            <w:rPr>
                              <w:lang w:val="en-US"/>
                            </w:rPr>
                            <w:t>79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ED5" id="Rectangle 3" o:spid="_x0000_s1027" style="position:absolute;margin-left:-2.45pt;margin-top:-9.1pt;width:42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">
              <v:textbox>
                <w:txbxContent>
                  <w:p w14:paraId="24D58865" w14:textId="12D621CD" w:rsidR="008F06F4" w:rsidRPr="00477ECB" w:rsidRDefault="008F06F4" w:rsidP="00477ECB">
                    <w:r>
                      <w:rPr>
                        <w:b/>
                        <w:bCs/>
                        <w:i/>
                        <w:iCs/>
                        <w:lang w:val="en-US"/>
                      </w:rPr>
                      <w:t>How to Cite</w:t>
                    </w:r>
                    <w:r>
                      <w:rPr>
                        <w:b/>
                        <w:bCs/>
                        <w:lang w:val="en-US"/>
                      </w:rPr>
                      <w:t xml:space="preserve">: </w:t>
                    </w:r>
                    <w:r w:rsidR="00F60EF5">
                      <w:rPr>
                        <w:lang w:val="en-US"/>
                      </w:rPr>
                      <w:t>Qurratul Aini</w:t>
                    </w:r>
                    <w:r w:rsidR="003668B7" w:rsidRPr="003668B7">
                      <w:rPr>
                        <w:lang w:val="en-US"/>
                      </w:rPr>
                      <w:t xml:space="preserve"> </w:t>
                    </w:r>
                    <w:r>
                      <w:t>(202</w:t>
                    </w:r>
                    <w:r w:rsidR="003668B7">
                      <w:t>4</w:t>
                    </w:r>
                    <w:r>
                      <w:t xml:space="preserve">). </w:t>
                    </w:r>
                    <w:r w:rsidR="00F60EF5" w:rsidRPr="00F60EF5">
                      <w:t>Community Views on Changing Religions as a Reason for Marriage in a Review of Islamic Law in Beringin Jaya Village, Baebunta District, North Luwu Regency</w:t>
                    </w:r>
                    <w:r>
                      <w:t>.</w:t>
                    </w:r>
                    <w:r>
                      <w:rPr>
                        <w:lang w:val="en-US"/>
                      </w:rPr>
                      <w:t xml:space="preserve"> </w:t>
                    </w:r>
                    <w:r w:rsidRPr="00592E91">
                      <w:rPr>
                        <w:i/>
                        <w:iCs/>
                      </w:rPr>
                      <w:t>Journal of Family Law and Islamic Court</w:t>
                    </w:r>
                    <w:r>
                      <w:t xml:space="preserve">, </w:t>
                    </w:r>
                    <w:r w:rsidR="00DB5B8C">
                      <w:t>2</w:t>
                    </w:r>
                    <w:r>
                      <w:t>(</w:t>
                    </w:r>
                    <w:r w:rsidR="003D28DD">
                      <w:t>2</w:t>
                    </w:r>
                    <w:r>
                      <w:t xml:space="preserve">), </w:t>
                    </w:r>
                    <w:r w:rsidR="00174009">
                      <w:rPr>
                        <w:lang w:val="en-US"/>
                      </w:rPr>
                      <w:t>79</w:t>
                    </w:r>
                    <w:r>
                      <w:t>-.</w:t>
                    </w:r>
                  </w:p>
                </w:txbxContent>
              </v:textbox>
            </v:rect>
          </w:pict>
        </mc:Fallback>
      </mc:AlternateContent>
    </w:r>
  </w:p>
  <w:p w14:paraId="2EDE485C" w14:textId="77777777" w:rsidR="008F06F4" w:rsidRDefault="008F06F4">
    <w:pPr>
      <w:pStyle w:val="Footer"/>
    </w:pPr>
  </w:p>
  <w:p w14:paraId="208AB7B5" w14:textId="77777777" w:rsidR="008F06F4" w:rsidRDefault="008F06F4">
    <w:pPr>
      <w:pStyle w:val="Footer"/>
    </w:pPr>
  </w:p>
  <w:p w14:paraId="04B65CC5" w14:textId="77777777" w:rsidR="008F06F4" w:rsidRDefault="008F06F4">
    <w:pPr>
      <w:pStyle w:val="Footer"/>
    </w:pPr>
    <w:r>
      <w:rPr>
        <w:noProof/>
      </w:rPr>
      <mc:AlternateContent>
        <mc:Choice Requires="wps">
          <w:drawing>
            <wp:anchor distT="0" distB="0" distL="114300" distR="114300" simplePos="0" relativeHeight="251661312" behindDoc="0" locked="0" layoutInCell="1" allowOverlap="1" wp14:anchorId="56322A6D" wp14:editId="5D927EFF">
              <wp:simplePos x="0" y="0"/>
              <wp:positionH relativeFrom="column">
                <wp:posOffset>-40640</wp:posOffset>
              </wp:positionH>
              <wp:positionV relativeFrom="paragraph">
                <wp:posOffset>95885</wp:posOffset>
              </wp:positionV>
              <wp:extent cx="1924050" cy="581025"/>
              <wp:effectExtent l="10795" t="8890" r="825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7A6ECC9A" w:rsidR="008F06F4" w:rsidRPr="004C007C" w:rsidRDefault="003D28DD" w:rsidP="007A5A5D">
                          <w:r>
                            <w:t>qurratulaini</w:t>
                          </w:r>
                          <w:r w:rsidR="004C007C" w:rsidRPr="004C007C">
                            <w:t>@unismuh.ac.id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2A6D" id="Rectangle 12" o:spid="_x0000_s1028" style="position:absolute;margin-left:-3.2pt;margin-top:7.55pt;width:15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">
              <v:textbo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7A6ECC9A" w:rsidR="008F06F4" w:rsidRPr="004C007C" w:rsidRDefault="003D28DD" w:rsidP="007A5A5D">
                    <w:r>
                      <w:t>qurratulaini</w:t>
                    </w:r>
                    <w:r w:rsidR="004C007C" w:rsidRPr="004C007C">
                      <w:t>@unismuh.ac.id</w:t>
                    </w:r>
                  </w:p>
                </w:txbxContent>
              </v:textbox>
            </v:rect>
          </w:pict>
        </mc:Fallback>
      </mc:AlternateContent>
    </w:r>
  </w:p>
  <w:p w14:paraId="202E697A" w14:textId="77777777" w:rsidR="008F06F4" w:rsidRDefault="008F06F4">
    <w:pPr>
      <w:pStyle w:val="Footer"/>
    </w:pPr>
  </w:p>
  <w:p w14:paraId="2F9139F9" w14:textId="77777777" w:rsidR="008F06F4" w:rsidRDefault="008F06F4">
    <w:pPr>
      <w:pStyle w:val="Footer"/>
    </w:pPr>
  </w:p>
  <w:p w14:paraId="7169D853" w14:textId="77777777" w:rsidR="008F06F4" w:rsidRDefault="008F06F4" w:rsidP="00BE1A9B">
    <w:pPr>
      <w:pStyle w:val="Footer"/>
      <w:tabs>
        <w:tab w:val="clear" w:pos="4513"/>
        <w:tab w:val="clear" w:pos="9026"/>
        <w:tab w:val="left" w:pos="2730"/>
      </w:tabs>
    </w:pPr>
    <w:r>
      <w:tab/>
    </w:r>
  </w:p>
  <w:p w14:paraId="049CE450" w14:textId="6B64634D" w:rsidR="008F06F4" w:rsidRPr="009D600F" w:rsidRDefault="008F06F4" w:rsidP="00BE1A9B">
    <w:pPr>
      <w:pStyle w:val="Footer"/>
      <w:tabs>
        <w:tab w:val="clear" w:pos="4513"/>
        <w:tab w:val="clear" w:pos="9026"/>
        <w:tab w:val="left" w:pos="2730"/>
      </w:tabs>
      <w:rPr>
        <w:lang w:val="en-US"/>
      </w:rPr>
    </w:pPr>
    <w:r>
      <w:t>Copyright © 202</w:t>
    </w:r>
    <w:r w:rsidR="00174009">
      <w:t>3</w:t>
    </w:r>
    <w:r>
      <w:t>,</w:t>
    </w:r>
    <w:r>
      <w:rPr>
        <w:lang w:val="en-US"/>
      </w:rPr>
      <w:t xml:space="preserve"> Journal of Family Law and Islamic Court</w:t>
    </w:r>
  </w:p>
  <w:p w14:paraId="11EF83CB" w14:textId="77777777" w:rsidR="008F06F4" w:rsidRPr="00BE1A9B" w:rsidRDefault="008F06F4" w:rsidP="00BE1A9B">
    <w:pPr>
      <w:pStyle w:val="Footer"/>
      <w:tabs>
        <w:tab w:val="clear" w:pos="4513"/>
        <w:tab w:val="clear" w:pos="9026"/>
        <w:tab w:val="left" w:pos="273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4207" w14:textId="603AB182" w:rsidR="008F06F4" w:rsidRPr="009D600F" w:rsidRDefault="008F06F4" w:rsidP="002E12FB">
    <w:pPr>
      <w:pStyle w:val="Footer"/>
      <w:tabs>
        <w:tab w:val="clear" w:pos="4513"/>
        <w:tab w:val="clear" w:pos="9026"/>
        <w:tab w:val="left" w:pos="2730"/>
      </w:tabs>
      <w:rPr>
        <w:lang w:val="en-US"/>
      </w:rPr>
    </w:pPr>
    <w:r>
      <w:t>Copyright © 202</w:t>
    </w:r>
    <w:r w:rsidR="00174009">
      <w:t>3</w:t>
    </w:r>
    <w:r>
      <w:t>,</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E770" w14:textId="77777777" w:rsidR="006A51A7" w:rsidRDefault="006A51A7" w:rsidP="008F3C90">
      <w:pPr>
        <w:spacing w:after="0" w:line="240" w:lineRule="auto"/>
      </w:pPr>
      <w:r>
        <w:separator/>
      </w:r>
    </w:p>
  </w:footnote>
  <w:footnote w:type="continuationSeparator" w:id="0">
    <w:p w14:paraId="0299C42B" w14:textId="77777777" w:rsidR="006A51A7" w:rsidRDefault="006A51A7" w:rsidP="008F3C90">
      <w:pPr>
        <w:spacing w:after="0" w:line="240" w:lineRule="auto"/>
      </w:pPr>
      <w:r>
        <w:continuationSeparator/>
      </w:r>
    </w:p>
  </w:footnote>
  <w:footnote w:id="1">
    <w:p w14:paraId="572A507B" w14:textId="77777777" w:rsidR="00445C95" w:rsidRPr="00955AC5" w:rsidRDefault="00445C95" w:rsidP="00445C95">
      <w:pPr>
        <w:pStyle w:val="FootnoteText"/>
        <w:spacing w:before="120" w:after="120" w:line="240" w:lineRule="atLeast"/>
        <w:ind w:firstLine="720"/>
        <w:jc w:val="both"/>
      </w:pPr>
      <w:r>
        <w:rPr>
          <w:rStyle w:val="FootnoteReference"/>
        </w:rPr>
        <w:footnoteRef/>
      </w:r>
      <w:r w:rsidRPr="00955AC5">
        <w:rPr>
          <w:rFonts w:asciiTheme="majorBidi" w:hAnsiTheme="majorBidi" w:cstheme="majorBidi"/>
        </w:rPr>
        <w:t xml:space="preserve">Abdul Muttalib, Apostasy or Religious Change in the Study of Islamic Law, </w:t>
      </w:r>
      <w:r w:rsidRPr="00955AC5">
        <w:rPr>
          <w:rFonts w:asciiTheme="majorBidi" w:hAnsiTheme="majorBidi" w:cstheme="majorBidi"/>
          <w:i/>
          <w:iCs/>
        </w:rPr>
        <w:t>Hikmah</w:t>
      </w:r>
      <w:r w:rsidRPr="00955AC5">
        <w:rPr>
          <w:rFonts w:asciiTheme="majorBidi" w:hAnsiTheme="majorBidi" w:cstheme="majorBidi"/>
        </w:rPr>
        <w:t>, Vol. 17, No. 2, 2020, p.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2B58"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63D91E59" wp14:editId="1B6E3B43">
          <wp:simplePos x="0" y="0"/>
          <wp:positionH relativeFrom="column">
            <wp:posOffset>4359910</wp:posOffset>
          </wp:positionH>
          <wp:positionV relativeFrom="paragraph">
            <wp:posOffset>-238760</wp:posOffset>
          </wp:positionV>
          <wp:extent cx="1140460" cy="723900"/>
          <wp:effectExtent l="0" t="0" r="0" b="0"/>
          <wp:wrapNone/>
          <wp:docPr id="144966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EE447A3" wp14:editId="469D314D">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9BFE898" w14:textId="2E8E6431"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r w:rsidR="00E4693E">
                            <w:rPr>
                              <w:b/>
                              <w:bCs/>
                              <w:color w:val="000000"/>
                              <w:sz w:val="20"/>
                              <w:szCs w:val="20"/>
                            </w:rPr>
                            <w:t>December</w:t>
                          </w:r>
                          <w:r w:rsidRPr="00A35EDF">
                            <w:rPr>
                              <w:b/>
                              <w:bCs/>
                              <w:color w:val="000000"/>
                              <w:sz w:val="20"/>
                              <w:szCs w:val="20"/>
                              <w:lang w:val="en-US"/>
                            </w:rPr>
                            <w:t xml:space="preserve"> 202</w:t>
                          </w:r>
                          <w:r w:rsidR="00883502">
                            <w:rPr>
                              <w:b/>
                              <w:bCs/>
                              <w:color w:val="000000"/>
                              <w:sz w:val="20"/>
                              <w:szCs w:val="20"/>
                            </w:rPr>
                            <w:t>4</w:t>
                          </w:r>
                          <w:r w:rsidRPr="00A35EDF">
                            <w:rPr>
                              <w:b/>
                              <w:bCs/>
                              <w:color w:val="000000"/>
                              <w:sz w:val="20"/>
                              <w:szCs w:val="20"/>
                              <w:lang w:val="en-US"/>
                            </w:rPr>
                            <w:t xml:space="preserve">, </w:t>
                          </w:r>
                          <w:r w:rsidR="005C7D55">
                            <w:rPr>
                              <w:b/>
                              <w:bCs/>
                              <w:color w:val="000000"/>
                              <w:sz w:val="20"/>
                              <w:szCs w:val="20"/>
                            </w:rPr>
                            <w:t>79-</w:t>
                          </w:r>
                          <w:r w:rsidR="005C7D55">
                            <w:rPr>
                              <w:b/>
                              <w:bCs/>
                              <w:color w:val="000000"/>
                              <w:sz w:val="20"/>
                              <w:szCs w:val="20"/>
                              <w:lang w:val="en-US"/>
                            </w:rPr>
                            <w:t>90</w:t>
                          </w:r>
                        </w:p>
                        <w:p w14:paraId="224AD0A2" w14:textId="77777777" w:rsidR="008F06F4" w:rsidRPr="00A35EDF" w:rsidRDefault="008F06F4">
                          <w:pP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47A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">
              <v:textbo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9BFE898" w14:textId="2E8E6431"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r w:rsidR="00E4693E">
                      <w:rPr>
                        <w:b/>
                        <w:bCs/>
                        <w:color w:val="000000"/>
                        <w:sz w:val="20"/>
                        <w:szCs w:val="20"/>
                      </w:rPr>
                      <w:t>December</w:t>
                    </w:r>
                    <w:r w:rsidRPr="00A35EDF">
                      <w:rPr>
                        <w:b/>
                        <w:bCs/>
                        <w:color w:val="000000"/>
                        <w:sz w:val="20"/>
                        <w:szCs w:val="20"/>
                        <w:lang w:val="en-US"/>
                      </w:rPr>
                      <w:t xml:space="preserve"> 202</w:t>
                    </w:r>
                    <w:r w:rsidR="00883502">
                      <w:rPr>
                        <w:b/>
                        <w:bCs/>
                        <w:color w:val="000000"/>
                        <w:sz w:val="20"/>
                        <w:szCs w:val="20"/>
                      </w:rPr>
                      <w:t>4</w:t>
                    </w:r>
                    <w:r w:rsidRPr="00A35EDF">
                      <w:rPr>
                        <w:b/>
                        <w:bCs/>
                        <w:color w:val="000000"/>
                        <w:sz w:val="20"/>
                        <w:szCs w:val="20"/>
                        <w:lang w:val="en-US"/>
                      </w:rPr>
                      <w:t xml:space="preserve">, </w:t>
                    </w:r>
                    <w:r w:rsidR="005C7D55">
                      <w:rPr>
                        <w:b/>
                        <w:bCs/>
                        <w:color w:val="000000"/>
                        <w:sz w:val="20"/>
                        <w:szCs w:val="20"/>
                      </w:rPr>
                      <w:t>79-</w:t>
                    </w:r>
                    <w:r w:rsidR="005C7D55">
                      <w:rPr>
                        <w:b/>
                        <w:bCs/>
                        <w:color w:val="000000"/>
                        <w:sz w:val="20"/>
                        <w:szCs w:val="20"/>
                        <w:lang w:val="en-US"/>
                      </w:rPr>
                      <w:t>90</w:t>
                    </w:r>
                  </w:p>
                  <w:p w14:paraId="224AD0A2" w14:textId="77777777" w:rsidR="008F06F4" w:rsidRPr="00A35EDF" w:rsidRDefault="008F06F4">
                    <w:pPr>
                      <w:rPr>
                        <w:color w:val="000000"/>
                        <w:sz w:val="20"/>
                        <w:szCs w:val="20"/>
                        <w:lang w:val="en-US"/>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B5A3"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581EEFF3" wp14:editId="35E82C06">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EDA77D" wp14:editId="063F40ED">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7ADD7996" w14:textId="6C78EFF2"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C6354C" w:rsidRPr="00C6354C">
                            <w:rPr>
                              <w:b/>
                              <w:bCs/>
                              <w:color w:val="595959" w:themeColor="text1" w:themeTint="A6"/>
                              <w:sz w:val="20"/>
                              <w:szCs w:val="20"/>
                            </w:rPr>
                            <w:t>December</w:t>
                          </w:r>
                          <w:r w:rsidR="00C6354C" w:rsidRPr="00C6354C">
                            <w:rPr>
                              <w:b/>
                              <w:bCs/>
                              <w:color w:val="595959" w:themeColor="text1" w:themeTint="A6"/>
                              <w:sz w:val="20"/>
                              <w:szCs w:val="20"/>
                              <w:lang w:val="en-US"/>
                            </w:rPr>
                            <w:t xml:space="preserve"> 202</w:t>
                          </w:r>
                          <w:r w:rsidR="00C6354C" w:rsidRPr="00C6354C">
                            <w:rPr>
                              <w:b/>
                              <w:bCs/>
                              <w:color w:val="595959" w:themeColor="text1" w:themeTint="A6"/>
                              <w:sz w:val="20"/>
                              <w:szCs w:val="20"/>
                            </w:rPr>
                            <w:t>3</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A77D"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">
              <v:textbo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7ADD7996" w14:textId="6C78EFF2"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C6354C" w:rsidRPr="00C6354C">
                      <w:rPr>
                        <w:b/>
                        <w:bCs/>
                        <w:color w:val="595959" w:themeColor="text1" w:themeTint="A6"/>
                        <w:sz w:val="20"/>
                        <w:szCs w:val="20"/>
                      </w:rPr>
                      <w:t>December</w:t>
                    </w:r>
                    <w:r w:rsidR="00C6354C" w:rsidRPr="00C6354C">
                      <w:rPr>
                        <w:b/>
                        <w:bCs/>
                        <w:color w:val="595959" w:themeColor="text1" w:themeTint="A6"/>
                        <w:sz w:val="20"/>
                        <w:szCs w:val="20"/>
                        <w:lang w:val="en-US"/>
                      </w:rPr>
                      <w:t xml:space="preserve"> 202</w:t>
                    </w:r>
                    <w:r w:rsidR="00C6354C" w:rsidRPr="00C6354C">
                      <w:rPr>
                        <w:b/>
                        <w:bCs/>
                        <w:color w:val="595959" w:themeColor="text1" w:themeTint="A6"/>
                        <w:sz w:val="20"/>
                        <w:szCs w:val="20"/>
                      </w:rPr>
                      <w:t>3</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4F2B" w14:textId="77777777" w:rsidR="008F06F4" w:rsidRPr="00BE1A9B" w:rsidRDefault="008F06F4" w:rsidP="00290EF7">
    <w:pPr>
      <w:pStyle w:val="Header"/>
    </w:pPr>
    <w:r w:rsidRPr="00BE1A9B">
      <w:rPr>
        <w:noProof/>
      </w:rPr>
      <w:drawing>
        <wp:anchor distT="0" distB="0" distL="114300" distR="114300" simplePos="0" relativeHeight="251660288" behindDoc="0" locked="0" layoutInCell="1" allowOverlap="1" wp14:anchorId="43AA87C2" wp14:editId="0026F825">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720A4EAC" wp14:editId="10791546">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2" w:history="1">
                            <w:r w:rsidR="00C56BD7" w:rsidRPr="00C56BD7">
                              <w:rPr>
                                <w:rStyle w:val="Hyperlink"/>
                                <w:b/>
                                <w:bCs/>
                                <w:color w:val="000000" w:themeColor="text1"/>
                                <w:u w:val="none"/>
                                <w:lang w:val="en-US"/>
                              </w:rPr>
                              <w:t>https://journal.unismuh.ac.id/index.php/jflic</w:t>
                            </w:r>
                          </w:hyperlink>
                        </w:p>
                        <w:p w14:paraId="78F83EA1" w14:textId="29FDEE09"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xml:space="preserve">), </w:t>
                          </w:r>
                          <w:r w:rsidR="00C6354C">
                            <w:rPr>
                              <w:b/>
                              <w:bCs/>
                              <w:color w:val="000000"/>
                              <w:sz w:val="20"/>
                              <w:szCs w:val="20"/>
                            </w:rPr>
                            <w:t>December</w:t>
                          </w:r>
                          <w:r w:rsidR="00C6354C" w:rsidRPr="00A35EDF">
                            <w:rPr>
                              <w:b/>
                              <w:bCs/>
                              <w:color w:val="000000"/>
                              <w:sz w:val="20"/>
                              <w:szCs w:val="20"/>
                              <w:lang w:val="en-US"/>
                            </w:rPr>
                            <w:t xml:space="preserve"> 202</w:t>
                          </w:r>
                          <w:r w:rsidR="00C6354C">
                            <w:rPr>
                              <w:b/>
                              <w:bCs/>
                              <w:color w:val="000000"/>
                              <w:sz w:val="20"/>
                              <w:szCs w:val="20"/>
                            </w:rPr>
                            <w:t>3</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4EAC"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8ZFwIAACgEAAAOAAAAZHJzL2Uyb0RvYy54bWysU9uO2yAQfa/Uf0C8N3bSuJtYcVarbFNV&#10;2l6kbT+AYGyjYoYOJHb69R1INptenqrygGaY4XDmzLC6HXvDDgq9Blvx6STnTFkJtbZtxb9+2b5a&#10;cO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">
              <v:textbo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3" w:history="1">
                      <w:r w:rsidR="00C56BD7" w:rsidRPr="00C56BD7">
                        <w:rPr>
                          <w:rStyle w:val="Hyperlink"/>
                          <w:b/>
                          <w:bCs/>
                          <w:color w:val="000000" w:themeColor="text1"/>
                          <w:u w:val="none"/>
                          <w:lang w:val="en-US"/>
                        </w:rPr>
                        <w:t>https://journal.unismuh.ac.id/index.php/jflic</w:t>
                      </w:r>
                    </w:hyperlink>
                  </w:p>
                  <w:p w14:paraId="78F83EA1" w14:textId="29FDEE09"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xml:space="preserve">), </w:t>
                    </w:r>
                    <w:r w:rsidR="00C6354C">
                      <w:rPr>
                        <w:b/>
                        <w:bCs/>
                        <w:color w:val="000000"/>
                        <w:sz w:val="20"/>
                        <w:szCs w:val="20"/>
                      </w:rPr>
                      <w:t>December</w:t>
                    </w:r>
                    <w:r w:rsidR="00C6354C" w:rsidRPr="00A35EDF">
                      <w:rPr>
                        <w:b/>
                        <w:bCs/>
                        <w:color w:val="000000"/>
                        <w:sz w:val="20"/>
                        <w:szCs w:val="20"/>
                        <w:lang w:val="en-US"/>
                      </w:rPr>
                      <w:t xml:space="preserve"> 202</w:t>
                    </w:r>
                    <w:r w:rsidR="00C6354C">
                      <w:rPr>
                        <w:b/>
                        <w:bCs/>
                        <w:color w:val="000000"/>
                        <w:sz w:val="20"/>
                        <w:szCs w:val="20"/>
                      </w:rPr>
                      <w:t>3</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0E1D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9"/>
    <w:multiLevelType w:val="multilevel"/>
    <w:tmpl w:val="01DE0458"/>
    <w:lvl w:ilvl="0">
      <w:start w:val="1"/>
      <w:numFmt w:val="decimal"/>
      <w:lvlText w:val="%1."/>
      <w:lvlJc w:val="left"/>
      <w:pPr>
        <w:tabs>
          <w:tab w:val="left" w:pos="720"/>
        </w:tabs>
        <w:ind w:left="720" w:hanging="360"/>
      </w:pPr>
      <w:rPr>
        <w:rFonts w:ascii="Cambria" w:eastAsia="Cambria" w:hAnsi="Cambria" w:cs="Cambr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B"/>
    <w:multiLevelType w:val="multilevel"/>
    <w:tmpl w:val="CA280C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23E2E4D"/>
    <w:multiLevelType w:val="multilevel"/>
    <w:tmpl w:val="714AA308"/>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rPr>
        <w:rFonts w:ascii="Calibri" w:hAnsi="Calibri" w:cs="Calibri"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B61F6"/>
    <w:multiLevelType w:val="hybridMultilevel"/>
    <w:tmpl w:val="E336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F4ABD"/>
    <w:multiLevelType w:val="hybridMultilevel"/>
    <w:tmpl w:val="1216441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D2C62"/>
    <w:multiLevelType w:val="multilevel"/>
    <w:tmpl w:val="AE523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39123">
    <w:abstractNumId w:val="18"/>
  </w:num>
  <w:num w:numId="2" w16cid:durableId="1163744735">
    <w:abstractNumId w:val="17"/>
  </w:num>
  <w:num w:numId="3" w16cid:durableId="1603537925">
    <w:abstractNumId w:val="9"/>
  </w:num>
  <w:num w:numId="4" w16cid:durableId="449281378">
    <w:abstractNumId w:val="13"/>
  </w:num>
  <w:num w:numId="5" w16cid:durableId="927734612">
    <w:abstractNumId w:val="19"/>
  </w:num>
  <w:num w:numId="6" w16cid:durableId="193352173">
    <w:abstractNumId w:val="16"/>
  </w:num>
  <w:num w:numId="7" w16cid:durableId="130096751">
    <w:abstractNumId w:val="8"/>
  </w:num>
  <w:num w:numId="8" w16cid:durableId="1475561571">
    <w:abstractNumId w:val="10"/>
  </w:num>
  <w:num w:numId="9" w16cid:durableId="362751328">
    <w:abstractNumId w:val="11"/>
  </w:num>
  <w:num w:numId="10" w16cid:durableId="662205035">
    <w:abstractNumId w:val="4"/>
  </w:num>
  <w:num w:numId="11" w16cid:durableId="2077589170">
    <w:abstractNumId w:val="5"/>
  </w:num>
  <w:num w:numId="12" w16cid:durableId="1153835573">
    <w:abstractNumId w:val="12"/>
  </w:num>
  <w:num w:numId="13" w16cid:durableId="761875975">
    <w:abstractNumId w:val="14"/>
  </w:num>
  <w:num w:numId="14" w16cid:durableId="1374496110">
    <w:abstractNumId w:val="15"/>
  </w:num>
  <w:num w:numId="15" w16cid:durableId="50156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576242">
    <w:abstractNumId w:val="3"/>
  </w:num>
  <w:num w:numId="17" w16cid:durableId="941688037">
    <w:abstractNumId w:val="2"/>
  </w:num>
  <w:num w:numId="18" w16cid:durableId="753628656">
    <w:abstractNumId w:val="7"/>
  </w:num>
  <w:num w:numId="19" w16cid:durableId="873465094">
    <w:abstractNumId w:val="0"/>
  </w:num>
  <w:num w:numId="20" w16cid:durableId="811484162">
    <w:abstractNumId w:val="1"/>
  </w:num>
  <w:num w:numId="21" w16cid:durableId="6083948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C76D5"/>
    <w:rsid w:val="000D2ED3"/>
    <w:rsid w:val="000E5C38"/>
    <w:rsid w:val="001023BA"/>
    <w:rsid w:val="00104019"/>
    <w:rsid w:val="001064BD"/>
    <w:rsid w:val="00132F49"/>
    <w:rsid w:val="00135388"/>
    <w:rsid w:val="00136970"/>
    <w:rsid w:val="00142D14"/>
    <w:rsid w:val="00174009"/>
    <w:rsid w:val="001A10CB"/>
    <w:rsid w:val="001A5E41"/>
    <w:rsid w:val="001A7EA0"/>
    <w:rsid w:val="001C07C6"/>
    <w:rsid w:val="001F00E5"/>
    <w:rsid w:val="001F5FC6"/>
    <w:rsid w:val="001F7068"/>
    <w:rsid w:val="00202192"/>
    <w:rsid w:val="00207DB5"/>
    <w:rsid w:val="00207E06"/>
    <w:rsid w:val="00221217"/>
    <w:rsid w:val="00221AE1"/>
    <w:rsid w:val="002242D3"/>
    <w:rsid w:val="0023000E"/>
    <w:rsid w:val="00233F74"/>
    <w:rsid w:val="00251A2A"/>
    <w:rsid w:val="002755D9"/>
    <w:rsid w:val="00276350"/>
    <w:rsid w:val="00290EF7"/>
    <w:rsid w:val="002B194B"/>
    <w:rsid w:val="002C0187"/>
    <w:rsid w:val="002C0190"/>
    <w:rsid w:val="002D0C29"/>
    <w:rsid w:val="002E12FB"/>
    <w:rsid w:val="002E1FD1"/>
    <w:rsid w:val="00313204"/>
    <w:rsid w:val="00323EC8"/>
    <w:rsid w:val="003668B7"/>
    <w:rsid w:val="00393EA0"/>
    <w:rsid w:val="003A53B4"/>
    <w:rsid w:val="003B1950"/>
    <w:rsid w:val="003B36CB"/>
    <w:rsid w:val="003D28DD"/>
    <w:rsid w:val="00422AC6"/>
    <w:rsid w:val="00426521"/>
    <w:rsid w:val="00445C95"/>
    <w:rsid w:val="004709C5"/>
    <w:rsid w:val="004723AC"/>
    <w:rsid w:val="00477ECB"/>
    <w:rsid w:val="00483454"/>
    <w:rsid w:val="004A08C7"/>
    <w:rsid w:val="004A11E3"/>
    <w:rsid w:val="004C007C"/>
    <w:rsid w:val="004C6EF8"/>
    <w:rsid w:val="00546732"/>
    <w:rsid w:val="00547386"/>
    <w:rsid w:val="00565D89"/>
    <w:rsid w:val="00567181"/>
    <w:rsid w:val="00576B5B"/>
    <w:rsid w:val="00587875"/>
    <w:rsid w:val="00592E91"/>
    <w:rsid w:val="005A3E43"/>
    <w:rsid w:val="005C7D55"/>
    <w:rsid w:val="005D5F2E"/>
    <w:rsid w:val="005E2F6F"/>
    <w:rsid w:val="005F10AF"/>
    <w:rsid w:val="005F5ABE"/>
    <w:rsid w:val="006016FE"/>
    <w:rsid w:val="00635E10"/>
    <w:rsid w:val="006600F4"/>
    <w:rsid w:val="006612DE"/>
    <w:rsid w:val="00663AC1"/>
    <w:rsid w:val="00667895"/>
    <w:rsid w:val="006A51A7"/>
    <w:rsid w:val="006B63EC"/>
    <w:rsid w:val="006C135A"/>
    <w:rsid w:val="006E1186"/>
    <w:rsid w:val="006F13F0"/>
    <w:rsid w:val="00701B8D"/>
    <w:rsid w:val="00704370"/>
    <w:rsid w:val="007219FB"/>
    <w:rsid w:val="0073012A"/>
    <w:rsid w:val="00733894"/>
    <w:rsid w:val="00737889"/>
    <w:rsid w:val="00753C8C"/>
    <w:rsid w:val="00771FA4"/>
    <w:rsid w:val="00775946"/>
    <w:rsid w:val="0078268C"/>
    <w:rsid w:val="00795336"/>
    <w:rsid w:val="007A5A5D"/>
    <w:rsid w:val="007A6673"/>
    <w:rsid w:val="007B5C7F"/>
    <w:rsid w:val="007B7ED6"/>
    <w:rsid w:val="007C611A"/>
    <w:rsid w:val="0083285F"/>
    <w:rsid w:val="00852C9E"/>
    <w:rsid w:val="0088127E"/>
    <w:rsid w:val="00883502"/>
    <w:rsid w:val="008857A1"/>
    <w:rsid w:val="008A7FE9"/>
    <w:rsid w:val="008F06F4"/>
    <w:rsid w:val="008F3C90"/>
    <w:rsid w:val="0090163D"/>
    <w:rsid w:val="00926E1A"/>
    <w:rsid w:val="009411D5"/>
    <w:rsid w:val="00947652"/>
    <w:rsid w:val="0095475A"/>
    <w:rsid w:val="00963D94"/>
    <w:rsid w:val="009A6603"/>
    <w:rsid w:val="009D37A8"/>
    <w:rsid w:val="009D600F"/>
    <w:rsid w:val="009D76E0"/>
    <w:rsid w:val="009E0013"/>
    <w:rsid w:val="009F06E1"/>
    <w:rsid w:val="00A014F2"/>
    <w:rsid w:val="00A03BBA"/>
    <w:rsid w:val="00A06DD9"/>
    <w:rsid w:val="00A25C28"/>
    <w:rsid w:val="00A3132A"/>
    <w:rsid w:val="00A33B8F"/>
    <w:rsid w:val="00A34731"/>
    <w:rsid w:val="00A35EDF"/>
    <w:rsid w:val="00A44B30"/>
    <w:rsid w:val="00A5747E"/>
    <w:rsid w:val="00A60A71"/>
    <w:rsid w:val="00A665F2"/>
    <w:rsid w:val="00AC10E7"/>
    <w:rsid w:val="00AC427D"/>
    <w:rsid w:val="00AD0A3F"/>
    <w:rsid w:val="00AD73F5"/>
    <w:rsid w:val="00AF07B5"/>
    <w:rsid w:val="00AF6409"/>
    <w:rsid w:val="00B04C66"/>
    <w:rsid w:val="00B36C5A"/>
    <w:rsid w:val="00B845DB"/>
    <w:rsid w:val="00B90198"/>
    <w:rsid w:val="00B90964"/>
    <w:rsid w:val="00B973D0"/>
    <w:rsid w:val="00BA4656"/>
    <w:rsid w:val="00BC7793"/>
    <w:rsid w:val="00BD3008"/>
    <w:rsid w:val="00BD3421"/>
    <w:rsid w:val="00BE1A9B"/>
    <w:rsid w:val="00BF257D"/>
    <w:rsid w:val="00BF552D"/>
    <w:rsid w:val="00C015F5"/>
    <w:rsid w:val="00C1138D"/>
    <w:rsid w:val="00C1293E"/>
    <w:rsid w:val="00C26C47"/>
    <w:rsid w:val="00C344C6"/>
    <w:rsid w:val="00C423F4"/>
    <w:rsid w:val="00C4459D"/>
    <w:rsid w:val="00C56BD7"/>
    <w:rsid w:val="00C60DC7"/>
    <w:rsid w:val="00C6354C"/>
    <w:rsid w:val="00C63986"/>
    <w:rsid w:val="00C84B63"/>
    <w:rsid w:val="00C945C9"/>
    <w:rsid w:val="00CA4CE7"/>
    <w:rsid w:val="00CB2A26"/>
    <w:rsid w:val="00CD3270"/>
    <w:rsid w:val="00CF05E3"/>
    <w:rsid w:val="00CF17BB"/>
    <w:rsid w:val="00D03530"/>
    <w:rsid w:val="00D06DDE"/>
    <w:rsid w:val="00D06F33"/>
    <w:rsid w:val="00D14CBF"/>
    <w:rsid w:val="00D20F43"/>
    <w:rsid w:val="00D20FFE"/>
    <w:rsid w:val="00D348DE"/>
    <w:rsid w:val="00D4464B"/>
    <w:rsid w:val="00D607E5"/>
    <w:rsid w:val="00D66EDA"/>
    <w:rsid w:val="00D9063C"/>
    <w:rsid w:val="00DA02C4"/>
    <w:rsid w:val="00DA42EF"/>
    <w:rsid w:val="00DB0150"/>
    <w:rsid w:val="00DB05E1"/>
    <w:rsid w:val="00DB5B8C"/>
    <w:rsid w:val="00DC38FB"/>
    <w:rsid w:val="00DD613A"/>
    <w:rsid w:val="00DE1E17"/>
    <w:rsid w:val="00DF2F69"/>
    <w:rsid w:val="00DF3F0C"/>
    <w:rsid w:val="00E4693E"/>
    <w:rsid w:val="00E52BA7"/>
    <w:rsid w:val="00E76040"/>
    <w:rsid w:val="00E76475"/>
    <w:rsid w:val="00E84C87"/>
    <w:rsid w:val="00E919C5"/>
    <w:rsid w:val="00EB5647"/>
    <w:rsid w:val="00EB5737"/>
    <w:rsid w:val="00EB5915"/>
    <w:rsid w:val="00EE5C63"/>
    <w:rsid w:val="00EF26E7"/>
    <w:rsid w:val="00F05713"/>
    <w:rsid w:val="00F146CC"/>
    <w:rsid w:val="00F246F1"/>
    <w:rsid w:val="00F3634B"/>
    <w:rsid w:val="00F441DC"/>
    <w:rsid w:val="00F460D0"/>
    <w:rsid w:val="00F50B72"/>
    <w:rsid w:val="00F60EF5"/>
    <w:rsid w:val="00F70D3C"/>
    <w:rsid w:val="00F83987"/>
    <w:rsid w:val="00F904F5"/>
    <w:rsid w:val="00FB3CF6"/>
    <w:rsid w:val="00FB6CC7"/>
    <w:rsid w:val="00FE4329"/>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9A2C"/>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 w:type="table" w:customStyle="1" w:styleId="TableGrid0">
    <w:name w:val="TableGrid"/>
    <w:rsid w:val="00E764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E76475"/>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E76475"/>
    <w:rPr>
      <w:sz w:val="22"/>
      <w:szCs w:val="22"/>
    </w:rPr>
  </w:style>
  <w:style w:type="paragraph" w:customStyle="1" w:styleId="IEEEHeading1">
    <w:name w:val="IEEE Heading 1"/>
    <w:basedOn w:val="Normal"/>
    <w:next w:val="Normal"/>
    <w:rsid w:val="00E76475"/>
    <w:pPr>
      <w:numPr>
        <w:numId w:val="16"/>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styleId="Bibliography">
    <w:name w:val="Bibliography"/>
    <w:basedOn w:val="Normal"/>
    <w:next w:val="Normal"/>
    <w:uiPriority w:val="37"/>
    <w:unhideWhenUsed/>
    <w:rsid w:val="007219FB"/>
    <w:pPr>
      <w:suppressAutoHyphens/>
      <w:ind w:leftChars="-1" w:left="-1" w:hangingChars="1" w:hanging="1"/>
      <w:textDirection w:val="btLr"/>
      <w:textAlignment w:val="top"/>
      <w:outlineLvl w:val="0"/>
    </w:pPr>
    <w:rPr>
      <w:rFonts w:cs="Calibri"/>
      <w:position w:val="-1"/>
    </w:rPr>
  </w:style>
  <w:style w:type="character" w:styleId="CommentReference">
    <w:name w:val="annotation reference"/>
    <w:basedOn w:val="DefaultParagraphFont"/>
    <w:uiPriority w:val="99"/>
    <w:semiHidden/>
    <w:unhideWhenUsed/>
    <w:rsid w:val="00D06D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9968">
      <w:bodyDiv w:val="1"/>
      <w:marLeft w:val="0"/>
      <w:marRight w:val="0"/>
      <w:marTop w:val="0"/>
      <w:marBottom w:val="0"/>
      <w:divBdr>
        <w:top w:val="none" w:sz="0" w:space="0" w:color="auto"/>
        <w:left w:val="none" w:sz="0" w:space="0" w:color="auto"/>
        <w:bottom w:val="none" w:sz="0" w:space="0" w:color="auto"/>
        <w:right w:val="none" w:sz="0" w:space="0" w:color="auto"/>
      </w:divBdr>
    </w:div>
    <w:div w:id="127020908">
      <w:bodyDiv w:val="1"/>
      <w:marLeft w:val="0"/>
      <w:marRight w:val="0"/>
      <w:marTop w:val="0"/>
      <w:marBottom w:val="0"/>
      <w:divBdr>
        <w:top w:val="none" w:sz="0" w:space="0" w:color="auto"/>
        <w:left w:val="none" w:sz="0" w:space="0" w:color="auto"/>
        <w:bottom w:val="none" w:sz="0" w:space="0" w:color="auto"/>
        <w:right w:val="none" w:sz="0" w:space="0" w:color="auto"/>
      </w:divBdr>
    </w:div>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7758391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637540305">
      <w:bodyDiv w:val="1"/>
      <w:marLeft w:val="0"/>
      <w:marRight w:val="0"/>
      <w:marTop w:val="0"/>
      <w:marBottom w:val="0"/>
      <w:divBdr>
        <w:top w:val="none" w:sz="0" w:space="0" w:color="auto"/>
        <w:left w:val="none" w:sz="0" w:space="0" w:color="auto"/>
        <w:bottom w:val="none" w:sz="0" w:space="0" w:color="auto"/>
        <w:right w:val="none" w:sz="0" w:space="0" w:color="auto"/>
      </w:divBdr>
    </w:div>
    <w:div w:id="934946631">
      <w:bodyDiv w:val="1"/>
      <w:marLeft w:val="0"/>
      <w:marRight w:val="0"/>
      <w:marTop w:val="0"/>
      <w:marBottom w:val="0"/>
      <w:divBdr>
        <w:top w:val="none" w:sz="0" w:space="0" w:color="auto"/>
        <w:left w:val="none" w:sz="0" w:space="0" w:color="auto"/>
        <w:bottom w:val="none" w:sz="0" w:space="0" w:color="auto"/>
        <w:right w:val="none" w:sz="0" w:space="0" w:color="auto"/>
      </w:divBdr>
    </w:div>
    <w:div w:id="1275408402">
      <w:bodyDiv w:val="1"/>
      <w:marLeft w:val="0"/>
      <w:marRight w:val="0"/>
      <w:marTop w:val="0"/>
      <w:marBottom w:val="0"/>
      <w:divBdr>
        <w:top w:val="none" w:sz="0" w:space="0" w:color="auto"/>
        <w:left w:val="none" w:sz="0" w:space="0" w:color="auto"/>
        <w:bottom w:val="none" w:sz="0" w:space="0" w:color="auto"/>
        <w:right w:val="none" w:sz="0" w:space="0" w:color="auto"/>
      </w:divBdr>
    </w:div>
    <w:div w:id="13678721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655068026">
      <w:bodyDiv w:val="1"/>
      <w:marLeft w:val="0"/>
      <w:marRight w:val="0"/>
      <w:marTop w:val="0"/>
      <w:marBottom w:val="0"/>
      <w:divBdr>
        <w:top w:val="none" w:sz="0" w:space="0" w:color="auto"/>
        <w:left w:val="none" w:sz="0" w:space="0" w:color="auto"/>
        <w:bottom w:val="none" w:sz="0" w:space="0" w:color="auto"/>
        <w:right w:val="none" w:sz="0" w:space="0" w:color="auto"/>
      </w:divBdr>
    </w:div>
    <w:div w:id="1687756193">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1985619451">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32217</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ACER</cp:lastModifiedBy>
  <cp:revision>2</cp:revision>
  <cp:lastPrinted>2016-09-03T03:34:00Z</cp:lastPrinted>
  <dcterms:created xsi:type="dcterms:W3CDTF">2024-12-24T01:41:00Z</dcterms:created>
  <dcterms:modified xsi:type="dcterms:W3CDTF">2024-12-24T01:41:00Z</dcterms:modified>
</cp:coreProperties>
</file>